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7C4C0" w14:textId="6BBAE9A6" w:rsidR="00467D92" w:rsidRPr="00D45D22" w:rsidRDefault="00514709" w:rsidP="007E468A">
      <w:pPr>
        <w:pStyle w:val="NoSpacing"/>
        <w:shd w:val="clear" w:color="auto" w:fill="FFFFFF" w:themeFill="background1"/>
        <w:contextualSpacing/>
        <w:jc w:val="both"/>
        <w:rPr>
          <w:rFonts w:ascii="Arial" w:hAnsi="Arial" w:cs="Arial"/>
          <w:b/>
          <w:sz w:val="28"/>
          <w:szCs w:val="28"/>
        </w:rPr>
      </w:pPr>
      <w:bookmarkStart w:id="0" w:name="_Hlk129944420"/>
      <w:bookmarkEnd w:id="0"/>
      <w:r w:rsidRPr="00514709">
        <w:rPr>
          <w:rFonts w:ascii="Arial" w:hAnsi="Arial" w:cs="Arial"/>
          <w:b/>
          <w:bCs/>
          <w:sz w:val="28"/>
          <w:szCs w:val="28"/>
          <w:lang w:val="en-GB"/>
        </w:rPr>
        <w:t>3GPP TSG RAN WG1 #11</w:t>
      </w:r>
      <w:r w:rsidR="00EB3A6A">
        <w:rPr>
          <w:rFonts w:ascii="Arial" w:hAnsi="Arial" w:cs="Arial"/>
          <w:b/>
          <w:bCs/>
          <w:sz w:val="28"/>
          <w:szCs w:val="28"/>
          <w:lang w:val="en-GB"/>
        </w:rPr>
        <w:t>4</w:t>
      </w:r>
      <w:r w:rsidR="00353CDD">
        <w:rPr>
          <w:rFonts w:ascii="Arial" w:hAnsi="Arial" w:cs="Arial"/>
          <w:b/>
          <w:bCs/>
          <w:sz w:val="28"/>
          <w:szCs w:val="28"/>
          <w:lang w:val="en-GB"/>
        </w:rPr>
        <w:t>-bis</w:t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A0D02" w:rsidRPr="00D45D22">
        <w:rPr>
          <w:rFonts w:ascii="Arial" w:hAnsi="Arial" w:cs="Arial"/>
          <w:b/>
          <w:sz w:val="28"/>
          <w:szCs w:val="28"/>
        </w:rPr>
        <w:tab/>
      </w:r>
      <w:r w:rsidR="00543F9E" w:rsidRPr="00D45D22">
        <w:rPr>
          <w:rFonts w:ascii="Arial" w:hAnsi="Arial" w:cs="Arial"/>
          <w:b/>
          <w:sz w:val="28"/>
          <w:szCs w:val="28"/>
        </w:rPr>
        <w:t xml:space="preserve">         </w:t>
      </w:r>
      <w:r w:rsidR="00035DCE">
        <w:rPr>
          <w:rFonts w:ascii="Arial" w:hAnsi="Arial" w:cs="Arial"/>
          <w:b/>
          <w:sz w:val="28"/>
          <w:szCs w:val="28"/>
        </w:rPr>
        <w:t xml:space="preserve">         </w:t>
      </w:r>
      <w:r w:rsidR="00DE7DF3" w:rsidRPr="00D96CC6">
        <w:rPr>
          <w:rFonts w:ascii="Arial" w:hAnsi="Arial" w:cs="Arial"/>
          <w:b/>
          <w:bCs/>
          <w:sz w:val="28"/>
          <w:szCs w:val="28"/>
          <w:lang w:val="en-GB"/>
        </w:rPr>
        <w:t>R1-</w:t>
      </w:r>
      <w:r w:rsidR="00C041BE" w:rsidRPr="00D96CC6">
        <w:rPr>
          <w:rFonts w:ascii="Arial" w:hAnsi="Arial" w:cs="Arial"/>
          <w:b/>
          <w:bCs/>
          <w:sz w:val="28"/>
          <w:szCs w:val="28"/>
          <w:lang w:val="en-GB"/>
        </w:rPr>
        <w:t>23</w:t>
      </w:r>
      <w:r w:rsidR="00353CDD">
        <w:rPr>
          <w:rFonts w:ascii="Arial" w:hAnsi="Arial" w:cs="Arial"/>
          <w:b/>
          <w:bCs/>
          <w:color w:val="000000" w:themeColor="text1"/>
          <w:sz w:val="28"/>
          <w:szCs w:val="28"/>
          <w:lang w:val="en-GB"/>
        </w:rPr>
        <w:t>08964</w:t>
      </w:r>
    </w:p>
    <w:p w14:paraId="6CD8AF57" w14:textId="0C53F004" w:rsidR="00B04FD6" w:rsidRPr="006616BE" w:rsidRDefault="003677EA" w:rsidP="007E468A">
      <w:pPr>
        <w:pStyle w:val="Header"/>
        <w:tabs>
          <w:tab w:val="right" w:pos="7088"/>
          <w:tab w:val="right" w:pos="9781"/>
        </w:tabs>
        <w:contextualSpacing/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>Xiamen, China, October 9</w:t>
      </w:r>
      <w:r w:rsidRPr="003677EA">
        <w:rPr>
          <w:rFonts w:cs="Arial"/>
          <w:bCs/>
          <w:sz w:val="28"/>
          <w:szCs w:val="28"/>
          <w:vertAlign w:val="superscript"/>
        </w:rPr>
        <w:t>th</w:t>
      </w:r>
      <w:r>
        <w:rPr>
          <w:rFonts w:cs="Arial"/>
          <w:bCs/>
          <w:sz w:val="28"/>
          <w:szCs w:val="28"/>
        </w:rPr>
        <w:t xml:space="preserve"> – October 13</w:t>
      </w:r>
      <w:r w:rsidRPr="003677EA">
        <w:rPr>
          <w:rFonts w:cs="Arial"/>
          <w:bCs/>
          <w:sz w:val="28"/>
          <w:szCs w:val="28"/>
          <w:vertAlign w:val="superscript"/>
        </w:rPr>
        <w:t>th</w:t>
      </w:r>
      <w:r>
        <w:rPr>
          <w:rFonts w:cs="Arial"/>
          <w:bCs/>
          <w:sz w:val="28"/>
          <w:szCs w:val="28"/>
        </w:rPr>
        <w:t>, 2023</w:t>
      </w:r>
    </w:p>
    <w:p w14:paraId="6D1945C4" w14:textId="77777777" w:rsidR="008C60C8" w:rsidRPr="00D45D22" w:rsidRDefault="008C60C8" w:rsidP="007E468A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5F59F025" w14:textId="7D930FE4" w:rsidR="00467D92" w:rsidRPr="00D45D22" w:rsidRDefault="00467D92" w:rsidP="007E468A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D45D22">
        <w:rPr>
          <w:rFonts w:ascii="Arial" w:hAnsi="Arial" w:cs="Arial"/>
          <w:b/>
          <w:sz w:val="24"/>
          <w:szCs w:val="24"/>
        </w:rPr>
        <w:t>Agenda Item:</w:t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="00353CDD">
        <w:rPr>
          <w:rFonts w:ascii="Arial" w:hAnsi="Arial" w:cs="Arial"/>
          <w:b/>
          <w:sz w:val="24"/>
          <w:szCs w:val="24"/>
        </w:rPr>
        <w:t>8</w:t>
      </w:r>
      <w:r w:rsidRPr="00D45D22">
        <w:rPr>
          <w:rFonts w:ascii="Arial" w:eastAsia="SimSun" w:hAnsi="Arial" w:cs="Arial"/>
          <w:b/>
          <w:sz w:val="24"/>
          <w:szCs w:val="24"/>
          <w:lang w:eastAsia="zh-CN"/>
        </w:rPr>
        <w:t>.1.</w:t>
      </w:r>
      <w:r w:rsidR="00EB3A6A">
        <w:rPr>
          <w:rFonts w:ascii="Arial" w:eastAsia="SimSun" w:hAnsi="Arial" w:cs="Arial"/>
          <w:b/>
          <w:sz w:val="24"/>
          <w:szCs w:val="24"/>
          <w:lang w:eastAsia="zh-CN"/>
        </w:rPr>
        <w:t>4.1</w:t>
      </w:r>
    </w:p>
    <w:p w14:paraId="185EB354" w14:textId="56F0A0DC" w:rsidR="00467D92" w:rsidRPr="00D45D22" w:rsidRDefault="00467D92" w:rsidP="007E468A">
      <w:pPr>
        <w:pStyle w:val="NoSpacing"/>
        <w:shd w:val="clear" w:color="auto" w:fill="FFFFFF" w:themeFill="background1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Source:</w:t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proofErr w:type="spellStart"/>
      <w:r w:rsidRPr="00D45D22">
        <w:rPr>
          <w:rFonts w:ascii="Arial" w:hAnsi="Arial" w:cs="Arial"/>
          <w:b/>
          <w:sz w:val="24"/>
          <w:szCs w:val="24"/>
        </w:rPr>
        <w:t>InterDigital</w:t>
      </w:r>
      <w:proofErr w:type="spellEnd"/>
      <w:r w:rsidRPr="00D45D22">
        <w:rPr>
          <w:rFonts w:ascii="Arial" w:hAnsi="Arial" w:cs="Arial"/>
          <w:b/>
          <w:sz w:val="24"/>
          <w:szCs w:val="24"/>
        </w:rPr>
        <w:t>, Inc.</w:t>
      </w:r>
    </w:p>
    <w:p w14:paraId="041268F9" w14:textId="7731E29D" w:rsidR="00467D92" w:rsidRPr="00D45D22" w:rsidRDefault="00467D92" w:rsidP="007E468A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Title:</w:t>
      </w:r>
      <w:bookmarkStart w:id="1" w:name="Title"/>
      <w:bookmarkEnd w:id="1"/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="00E22B98">
        <w:rPr>
          <w:rFonts w:ascii="Arial" w:hAnsi="Arial" w:cs="Arial"/>
          <w:b/>
          <w:sz w:val="24"/>
          <w:szCs w:val="24"/>
        </w:rPr>
        <w:t>Remaining Details on Rel-18 MPUE Uplink Transmission</w:t>
      </w:r>
    </w:p>
    <w:p w14:paraId="5151C88F" w14:textId="77777777" w:rsidR="00467D92" w:rsidRPr="00D45D22" w:rsidRDefault="00467D92" w:rsidP="007E468A">
      <w:pPr>
        <w:pStyle w:val="NoSpacing"/>
        <w:shd w:val="clear" w:color="auto" w:fill="FFFFFF" w:themeFill="background1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Document for:</w:t>
      </w:r>
      <w:r w:rsidRPr="00D45D22">
        <w:rPr>
          <w:rFonts w:ascii="Arial" w:hAnsi="Arial" w:cs="Arial"/>
          <w:b/>
          <w:sz w:val="24"/>
          <w:szCs w:val="24"/>
        </w:rPr>
        <w:tab/>
      </w:r>
      <w:bookmarkStart w:id="2" w:name="DocumentFor"/>
      <w:bookmarkEnd w:id="2"/>
      <w:r w:rsidRPr="00D45D22">
        <w:rPr>
          <w:rFonts w:ascii="Arial" w:hAnsi="Arial" w:cs="Arial"/>
          <w:b/>
          <w:sz w:val="24"/>
          <w:szCs w:val="24"/>
        </w:rPr>
        <w:tab/>
        <w:t>Discussio</w:t>
      </w:r>
      <w:r w:rsidRPr="00D45D22">
        <w:rPr>
          <w:rFonts w:ascii="Arial" w:eastAsia="SimSun" w:hAnsi="Arial" w:cs="Arial"/>
          <w:b/>
          <w:sz w:val="24"/>
          <w:szCs w:val="24"/>
        </w:rPr>
        <w:t>n and Decision</w:t>
      </w:r>
    </w:p>
    <w:p w14:paraId="49880751" w14:textId="77777777" w:rsidR="00467D92" w:rsidRPr="00D45D22" w:rsidRDefault="00467D92" w:rsidP="007E468A">
      <w:pPr>
        <w:pStyle w:val="NoSpacing"/>
        <w:shd w:val="clear" w:color="auto" w:fill="FFFFFF" w:themeFill="background1"/>
        <w:contextualSpacing/>
        <w:jc w:val="both"/>
        <w:rPr>
          <w:rFonts w:ascii="Times" w:hAnsi="Times" w:cs="Times"/>
        </w:rPr>
      </w:pPr>
    </w:p>
    <w:p w14:paraId="7EA6BD71" w14:textId="3C9FE2A4" w:rsidR="00454692" w:rsidRPr="0061473D" w:rsidRDefault="00454692" w:rsidP="007E468A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Introduction</w:t>
      </w:r>
    </w:p>
    <w:p w14:paraId="5DBE92DB" w14:textId="6765EDBD" w:rsidR="00454692" w:rsidRPr="001B4EE3" w:rsidRDefault="004E31C9" w:rsidP="007E468A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In </w:t>
      </w:r>
      <w:r w:rsidR="005D0945">
        <w:rPr>
          <w:rFonts w:ascii="Times New Roman" w:eastAsiaTheme="minorEastAsia" w:hAnsi="Times New Roman"/>
          <w:sz w:val="22"/>
          <w:szCs w:val="22"/>
          <w:lang w:eastAsia="zh-CN"/>
        </w:rPr>
        <w:t xml:space="preserve">this contribution, we </w:t>
      </w:r>
      <w:r w:rsidR="00DE3BBA">
        <w:rPr>
          <w:rFonts w:ascii="Times New Roman" w:eastAsiaTheme="minorEastAsia" w:hAnsi="Times New Roman"/>
          <w:sz w:val="22"/>
          <w:szCs w:val="22"/>
          <w:lang w:eastAsia="zh-CN"/>
        </w:rPr>
        <w:t xml:space="preserve">make </w:t>
      </w:r>
      <w:r w:rsidR="0061473D">
        <w:rPr>
          <w:rFonts w:ascii="Times New Roman" w:eastAsiaTheme="minorEastAsia" w:hAnsi="Times New Roman"/>
          <w:sz w:val="22"/>
          <w:szCs w:val="22"/>
          <w:lang w:eastAsia="zh-CN"/>
        </w:rPr>
        <w:t xml:space="preserve">text </w:t>
      </w:r>
      <w:r w:rsidR="00DE3BBA">
        <w:rPr>
          <w:rFonts w:ascii="Times New Roman" w:eastAsiaTheme="minorEastAsia" w:hAnsi="Times New Roman"/>
          <w:sz w:val="22"/>
          <w:szCs w:val="22"/>
          <w:lang w:eastAsia="zh-CN"/>
        </w:rPr>
        <w:t>suggestions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6F68CE">
        <w:rPr>
          <w:rFonts w:ascii="Times New Roman" w:eastAsiaTheme="minorEastAsia" w:hAnsi="Times New Roman"/>
          <w:sz w:val="22"/>
          <w:szCs w:val="22"/>
          <w:lang w:eastAsia="zh-CN"/>
        </w:rPr>
        <w:t xml:space="preserve">for the </w:t>
      </w:r>
      <w:proofErr w:type="spellStart"/>
      <w:r w:rsidR="006F68CE">
        <w:rPr>
          <w:rFonts w:ascii="Times New Roman" w:eastAsiaTheme="minorEastAsia" w:hAnsi="Times New Roman"/>
          <w:sz w:val="22"/>
          <w:szCs w:val="22"/>
          <w:lang w:eastAsia="zh-CN"/>
        </w:rPr>
        <w:t>STxMP</w:t>
      </w:r>
      <w:proofErr w:type="spellEnd"/>
      <w:r w:rsidR="006F68CE">
        <w:rPr>
          <w:rFonts w:ascii="Times New Roman" w:eastAsiaTheme="minorEastAsia" w:hAnsi="Times New Roman"/>
          <w:sz w:val="22"/>
          <w:szCs w:val="22"/>
          <w:lang w:eastAsia="zh-CN"/>
        </w:rPr>
        <w:t xml:space="preserve"> feature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to the RAN1 specification</w:t>
      </w:r>
      <w:r w:rsidR="00DE3BBA">
        <w:rPr>
          <w:rFonts w:ascii="Times New Roman" w:eastAsiaTheme="minorEastAsia" w:hAnsi="Times New Roman"/>
          <w:sz w:val="22"/>
          <w:szCs w:val="22"/>
          <w:lang w:eastAsia="zh-CN"/>
        </w:rPr>
        <w:t xml:space="preserve"> based on the </w:t>
      </w:r>
      <w:r w:rsidR="0061473D">
        <w:rPr>
          <w:rFonts w:ascii="Times New Roman" w:eastAsiaTheme="minorEastAsia" w:hAnsi="Times New Roman"/>
          <w:sz w:val="22"/>
          <w:szCs w:val="22"/>
          <w:lang w:eastAsia="zh-CN"/>
        </w:rPr>
        <w:t xml:space="preserve">latest available </w:t>
      </w:r>
      <w:r w:rsidR="00DE3BBA">
        <w:rPr>
          <w:rFonts w:ascii="Times New Roman" w:eastAsiaTheme="minorEastAsia" w:hAnsi="Times New Roman"/>
          <w:sz w:val="22"/>
          <w:szCs w:val="22"/>
          <w:lang w:eastAsia="zh-CN"/>
        </w:rPr>
        <w:t>CRs</w:t>
      </w:r>
      <w:r w:rsidR="00040539">
        <w:rPr>
          <w:rFonts w:ascii="Times New Roman" w:eastAsiaTheme="minorEastAsia" w:hAnsi="Times New Roman"/>
          <w:sz w:val="22"/>
          <w:szCs w:val="22"/>
          <w:lang w:eastAsia="zh-CN"/>
        </w:rPr>
        <w:t>.</w:t>
      </w:r>
    </w:p>
    <w:p w14:paraId="4CF8FB0E" w14:textId="77777777" w:rsidR="00467D92" w:rsidRPr="00454692" w:rsidRDefault="00467D92" w:rsidP="007E468A">
      <w:pPr>
        <w:shd w:val="clear" w:color="auto" w:fill="FFFFFF" w:themeFill="background1"/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Theme="minorEastAsia"/>
          <w:sz w:val="22"/>
          <w:szCs w:val="22"/>
          <w:lang w:eastAsia="zh-CN"/>
        </w:rPr>
      </w:pPr>
    </w:p>
    <w:p w14:paraId="65240AA1" w14:textId="3B3B0A46" w:rsidR="00673B5C" w:rsidRPr="00673B5C" w:rsidRDefault="00F46059" w:rsidP="007E468A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 xml:space="preserve">CRs for </w:t>
      </w:r>
      <w:proofErr w:type="spellStart"/>
      <w:r>
        <w:rPr>
          <w:rFonts w:cs="Arial"/>
          <w:smallCaps/>
          <w:lang w:val="en-US"/>
        </w:rPr>
        <w:t>STxMP</w:t>
      </w:r>
      <w:proofErr w:type="spellEnd"/>
    </w:p>
    <w:p w14:paraId="7FF7F02A" w14:textId="23AA6C14" w:rsidR="00C05697" w:rsidRDefault="0000795C" w:rsidP="007E468A">
      <w:pPr>
        <w:pStyle w:val="Heading2"/>
        <w:spacing w:before="0" w:after="0"/>
        <w:contextualSpacing/>
      </w:pPr>
      <w:r>
        <w:t xml:space="preserve">2.1 </w:t>
      </w:r>
      <w:r w:rsidR="00250889">
        <w:t xml:space="preserve">CR for </w:t>
      </w:r>
      <w:r>
        <w:t>38.212</w:t>
      </w:r>
    </w:p>
    <w:p w14:paraId="58644CCD" w14:textId="61F1DBB5" w:rsidR="00F2710A" w:rsidRDefault="00F2710A" w:rsidP="007E468A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>In RAN1 meeting #112,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F2710A" w14:paraId="485EBE35" w14:textId="77777777" w:rsidTr="00F2710A">
        <w:tc>
          <w:tcPr>
            <w:tcW w:w="10160" w:type="dxa"/>
          </w:tcPr>
          <w:p w14:paraId="74501FF5" w14:textId="77777777" w:rsidR="00F2710A" w:rsidRPr="00EA059B" w:rsidRDefault="00F2710A" w:rsidP="007E468A">
            <w:pPr>
              <w:spacing w:before="0" w:after="0"/>
              <w:contextualSpacing/>
              <w:rPr>
                <w:b/>
                <w:bCs/>
                <w:iCs/>
              </w:rPr>
            </w:pPr>
            <w:r w:rsidRPr="00EA059B">
              <w:rPr>
                <w:b/>
                <w:bCs/>
                <w:iCs/>
              </w:rPr>
              <w:t>Conclusion</w:t>
            </w:r>
          </w:p>
          <w:p w14:paraId="461C57BD" w14:textId="5590A523" w:rsidR="00F2710A" w:rsidRPr="00F2710A" w:rsidRDefault="00F2710A" w:rsidP="007E468A">
            <w:pPr>
              <w:spacing w:before="0" w:after="0"/>
              <w:contextualSpacing/>
              <w:rPr>
                <w:iCs/>
                <w:lang w:val="en-CA"/>
              </w:rPr>
            </w:pPr>
            <w:r w:rsidRPr="00EA059B">
              <w:rPr>
                <w:iCs/>
                <w:lang w:val="en-CA"/>
              </w:rPr>
              <w:t xml:space="preserve">There is no consensus to support dynamic switching between </w:t>
            </w:r>
            <w:proofErr w:type="spellStart"/>
            <w:r w:rsidRPr="00EA059B">
              <w:rPr>
                <w:iCs/>
                <w:lang w:val="en-CA"/>
              </w:rPr>
              <w:t>STxMP</w:t>
            </w:r>
            <w:proofErr w:type="spellEnd"/>
            <w:r w:rsidRPr="00EA059B">
              <w:rPr>
                <w:iCs/>
                <w:lang w:val="en-CA"/>
              </w:rPr>
              <w:t xml:space="preserve"> SDM/SFN scheme and Rel-17 </w:t>
            </w:r>
            <w:proofErr w:type="spellStart"/>
            <w:r w:rsidRPr="00EA059B">
              <w:rPr>
                <w:iCs/>
                <w:lang w:val="en-CA"/>
              </w:rPr>
              <w:t>mTRP</w:t>
            </w:r>
            <w:proofErr w:type="spellEnd"/>
            <w:r w:rsidRPr="00EA059B">
              <w:rPr>
                <w:iCs/>
                <w:lang w:val="en-CA"/>
              </w:rPr>
              <w:t xml:space="preserve"> PUSCH TDM scheme</w:t>
            </w:r>
          </w:p>
        </w:tc>
      </w:tr>
    </w:tbl>
    <w:p w14:paraId="40E9EC69" w14:textId="77777777" w:rsidR="007E468A" w:rsidRDefault="007E468A" w:rsidP="007E468A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6A09EF00" w14:textId="69AD8591" w:rsidR="005E0FDE" w:rsidRPr="00570DC1" w:rsidRDefault="00C05697" w:rsidP="007E468A">
      <w:pPr>
        <w:pStyle w:val="BodyText"/>
        <w:spacing w:after="0"/>
        <w:ind w:firstLine="288"/>
        <w:contextualSpacing/>
        <w:rPr>
          <w:b/>
          <w:bCs/>
          <w:sz w:val="22"/>
          <w:szCs w:val="22"/>
          <w:highlight w:val="lightGray"/>
        </w:rPr>
      </w:pPr>
      <w:r w:rsidRPr="00FA1C4C">
        <w:rPr>
          <w:sz w:val="22"/>
          <w:szCs w:val="22"/>
        </w:rPr>
        <w:t>Table 7.3.1.1.2-36: SRS resource set indicat</w:t>
      </w:r>
      <w:r w:rsidR="00D72E8E">
        <w:rPr>
          <w:sz w:val="22"/>
          <w:szCs w:val="22"/>
        </w:rPr>
        <w:t>ion</w:t>
      </w:r>
      <w:r w:rsidR="00AD13AD" w:rsidRPr="00FA1C4C">
        <w:rPr>
          <w:sz w:val="22"/>
          <w:szCs w:val="22"/>
        </w:rPr>
        <w:t xml:space="preserve"> </w:t>
      </w:r>
      <w:r w:rsidR="00F2710A">
        <w:rPr>
          <w:sz w:val="22"/>
          <w:szCs w:val="22"/>
        </w:rPr>
        <w:t xml:space="preserve">is reused from the Rel-17 </w:t>
      </w:r>
      <w:proofErr w:type="spellStart"/>
      <w:r w:rsidR="00F2710A">
        <w:rPr>
          <w:sz w:val="22"/>
          <w:szCs w:val="22"/>
        </w:rPr>
        <w:t>mTRP</w:t>
      </w:r>
      <w:proofErr w:type="spellEnd"/>
      <w:r w:rsidR="00F2710A">
        <w:rPr>
          <w:sz w:val="22"/>
          <w:szCs w:val="22"/>
        </w:rPr>
        <w:t xml:space="preserve"> PUSCH TDM, but the interpretation of the codepoints depends on which PUSCH scheme is RRC configured: Rel-17</w:t>
      </w:r>
      <w:r w:rsidR="000D02F0">
        <w:rPr>
          <w:sz w:val="22"/>
          <w:szCs w:val="22"/>
        </w:rPr>
        <w:t xml:space="preserve"> TDM</w:t>
      </w:r>
      <w:r w:rsidR="00F2710A">
        <w:rPr>
          <w:sz w:val="22"/>
          <w:szCs w:val="22"/>
        </w:rPr>
        <w:t xml:space="preserve"> or Rel-18 </w:t>
      </w:r>
      <w:proofErr w:type="spellStart"/>
      <w:r w:rsidR="00F2710A">
        <w:rPr>
          <w:i/>
          <w:iCs/>
          <w:sz w:val="22"/>
          <w:szCs w:val="22"/>
        </w:rPr>
        <w:t>multipanelScheme</w:t>
      </w:r>
      <w:proofErr w:type="spellEnd"/>
      <w:r w:rsidR="00F2710A">
        <w:rPr>
          <w:i/>
          <w:iCs/>
          <w:sz w:val="22"/>
          <w:szCs w:val="22"/>
        </w:rPr>
        <w:t xml:space="preserve">. </w:t>
      </w:r>
      <w:r w:rsidR="002167D4">
        <w:rPr>
          <w:sz w:val="22"/>
          <w:szCs w:val="22"/>
        </w:rPr>
        <w:t xml:space="preserve">The </w:t>
      </w:r>
      <w:r w:rsidR="00F978CC">
        <w:rPr>
          <w:sz w:val="22"/>
          <w:szCs w:val="22"/>
        </w:rPr>
        <w:t>CR of</w:t>
      </w:r>
      <w:r w:rsidR="002167D4">
        <w:rPr>
          <w:sz w:val="22"/>
          <w:szCs w:val="22"/>
        </w:rPr>
        <w:t xml:space="preserve"> </w:t>
      </w:r>
      <w:r w:rsidR="00F3564C">
        <w:rPr>
          <w:sz w:val="22"/>
          <w:szCs w:val="22"/>
        </w:rPr>
        <w:t>38.212</w:t>
      </w:r>
      <w:r w:rsidR="00F978CC">
        <w:rPr>
          <w:sz w:val="22"/>
          <w:szCs w:val="22"/>
        </w:rPr>
        <w:t xml:space="preserve"> [1]</w:t>
      </w:r>
      <w:r w:rsidR="00F3564C">
        <w:rPr>
          <w:sz w:val="22"/>
          <w:szCs w:val="22"/>
        </w:rPr>
        <w:t xml:space="preserve"> </w:t>
      </w:r>
      <w:r w:rsidR="002167D4">
        <w:rPr>
          <w:sz w:val="22"/>
          <w:szCs w:val="22"/>
        </w:rPr>
        <w:t>has a note referring to the mapping</w:t>
      </w:r>
      <w:r w:rsidR="00F3564C">
        <w:rPr>
          <w:sz w:val="22"/>
          <w:szCs w:val="22"/>
        </w:rPr>
        <w:t xml:space="preserve"> with Rel-17 </w:t>
      </w:r>
      <w:proofErr w:type="spellStart"/>
      <w:r w:rsidR="00F3564C">
        <w:rPr>
          <w:sz w:val="22"/>
          <w:szCs w:val="22"/>
        </w:rPr>
        <w:t>mTRP</w:t>
      </w:r>
      <w:proofErr w:type="spellEnd"/>
      <w:r w:rsidR="00F3564C">
        <w:rPr>
          <w:sz w:val="22"/>
          <w:szCs w:val="22"/>
        </w:rPr>
        <w:t xml:space="preserve"> PUSCH TDM</w:t>
      </w:r>
      <w:r w:rsidR="00B64E7F">
        <w:rPr>
          <w:sz w:val="22"/>
          <w:szCs w:val="22"/>
        </w:rPr>
        <w:t xml:space="preserve"> repetitions</w:t>
      </w:r>
      <w:r w:rsidR="00F3564C">
        <w:rPr>
          <w:sz w:val="22"/>
          <w:szCs w:val="22"/>
        </w:rPr>
        <w:t xml:space="preserve">. </w:t>
      </w:r>
      <w:r w:rsidR="002E57A9">
        <w:rPr>
          <w:sz w:val="22"/>
          <w:szCs w:val="22"/>
        </w:rPr>
        <w:t xml:space="preserve">In our view, the distinction between Rel-17 and Rel-18 interpretation of the SRS resource set indication should be mentioned in the SRS resource set indication table to highlight the existence of the two different Rel-17 and Rel-18 </w:t>
      </w:r>
      <w:proofErr w:type="gramStart"/>
      <w:r w:rsidR="002E57A9">
        <w:rPr>
          <w:sz w:val="22"/>
          <w:szCs w:val="22"/>
        </w:rPr>
        <w:t>behaviours</w:t>
      </w:r>
      <w:r w:rsidR="00570DC1">
        <w:rPr>
          <w:sz w:val="22"/>
          <w:szCs w:val="22"/>
        </w:rPr>
        <w:t>, and</w:t>
      </w:r>
      <w:proofErr w:type="gramEnd"/>
      <w:r w:rsidR="00570DC1">
        <w:rPr>
          <w:sz w:val="22"/>
          <w:szCs w:val="22"/>
        </w:rPr>
        <w:t xml:space="preserve"> refer to </w:t>
      </w:r>
      <w:r w:rsidR="00B64E7F">
        <w:rPr>
          <w:sz w:val="22"/>
          <w:szCs w:val="22"/>
        </w:rPr>
        <w:t xml:space="preserve">the </w:t>
      </w:r>
      <w:r w:rsidR="00E96CA4">
        <w:rPr>
          <w:sz w:val="22"/>
          <w:szCs w:val="22"/>
        </w:rPr>
        <w:t xml:space="preserve">associated </w:t>
      </w:r>
      <w:r w:rsidR="00570DC1">
        <w:rPr>
          <w:sz w:val="22"/>
          <w:szCs w:val="22"/>
        </w:rPr>
        <w:t xml:space="preserve">38.214 </w:t>
      </w:r>
      <w:r w:rsidR="00E96CA4">
        <w:rPr>
          <w:sz w:val="22"/>
          <w:szCs w:val="22"/>
        </w:rPr>
        <w:t xml:space="preserve">sections </w:t>
      </w:r>
      <w:r w:rsidR="00570DC1">
        <w:rPr>
          <w:sz w:val="22"/>
          <w:szCs w:val="22"/>
        </w:rPr>
        <w:t xml:space="preserve">for the </w:t>
      </w:r>
      <w:r w:rsidR="006306AC">
        <w:rPr>
          <w:sz w:val="22"/>
          <w:szCs w:val="22"/>
        </w:rPr>
        <w:t xml:space="preserve">mapping </w:t>
      </w:r>
      <w:r w:rsidR="00570DC1">
        <w:rPr>
          <w:sz w:val="22"/>
          <w:szCs w:val="22"/>
        </w:rPr>
        <w:t xml:space="preserve">details as a function of </w:t>
      </w:r>
      <w:r w:rsidR="00E96CA4">
        <w:rPr>
          <w:sz w:val="22"/>
          <w:szCs w:val="22"/>
        </w:rPr>
        <w:t xml:space="preserve">the </w:t>
      </w:r>
      <w:proofErr w:type="spellStart"/>
      <w:r w:rsidR="00570DC1">
        <w:rPr>
          <w:i/>
          <w:iCs/>
          <w:sz w:val="22"/>
          <w:szCs w:val="22"/>
        </w:rPr>
        <w:t>multipanelScheme</w:t>
      </w:r>
      <w:proofErr w:type="spellEnd"/>
      <w:r w:rsidR="00570DC1">
        <w:rPr>
          <w:i/>
          <w:iCs/>
          <w:sz w:val="22"/>
          <w:szCs w:val="22"/>
        </w:rPr>
        <w:t xml:space="preserve">. </w:t>
      </w:r>
    </w:p>
    <w:p w14:paraId="15A411A6" w14:textId="2A36D5CA" w:rsidR="007917E2" w:rsidRPr="00FA1C4C" w:rsidRDefault="007917E2" w:rsidP="007E468A">
      <w:pPr>
        <w:spacing w:after="0"/>
        <w:contextualSpacing/>
        <w:jc w:val="both"/>
        <w:rPr>
          <w:b/>
          <w:bCs/>
          <w:highlight w:val="lightGray"/>
          <w:lang w:val="en-US"/>
        </w:rPr>
      </w:pPr>
    </w:p>
    <w:p w14:paraId="33AB7F9C" w14:textId="41746797" w:rsidR="00DA5D77" w:rsidRPr="00FA1C4C" w:rsidRDefault="00B920C8" w:rsidP="007E468A">
      <w:pPr>
        <w:spacing w:after="0"/>
        <w:contextualSpacing/>
        <w:jc w:val="both"/>
        <w:rPr>
          <w:bCs/>
          <w:i/>
          <w:sz w:val="22"/>
          <w:szCs w:val="22"/>
        </w:rPr>
      </w:pPr>
      <w:r w:rsidRPr="00FA1C4C">
        <w:rPr>
          <w:b/>
          <w:i/>
          <w:sz w:val="22"/>
          <w:szCs w:val="22"/>
        </w:rPr>
        <w:t xml:space="preserve">Proposal </w:t>
      </w:r>
      <w:r w:rsidR="001E158D" w:rsidRPr="00FA1C4C">
        <w:rPr>
          <w:b/>
          <w:i/>
          <w:sz w:val="22"/>
          <w:szCs w:val="22"/>
        </w:rPr>
        <w:t>1</w:t>
      </w:r>
      <w:r w:rsidRPr="00FA1C4C">
        <w:rPr>
          <w:b/>
          <w:i/>
          <w:sz w:val="22"/>
          <w:szCs w:val="22"/>
        </w:rPr>
        <w:t xml:space="preserve">: </w:t>
      </w:r>
      <w:r w:rsidRPr="00FA1C4C">
        <w:rPr>
          <w:bCs/>
          <w:i/>
          <w:sz w:val="22"/>
          <w:szCs w:val="22"/>
        </w:rPr>
        <w:t xml:space="preserve">Suggest </w:t>
      </w:r>
      <w:proofErr w:type="gramStart"/>
      <w:r w:rsidRPr="00FA1C4C">
        <w:rPr>
          <w:bCs/>
          <w:i/>
          <w:sz w:val="22"/>
          <w:szCs w:val="22"/>
        </w:rPr>
        <w:t>to adopt</w:t>
      </w:r>
      <w:proofErr w:type="gramEnd"/>
      <w:r w:rsidRPr="00FA1C4C">
        <w:rPr>
          <w:bCs/>
          <w:i/>
          <w:sz w:val="22"/>
          <w:szCs w:val="22"/>
        </w:rPr>
        <w:t xml:space="preserve"> the following text proposal </w:t>
      </w:r>
      <w:r w:rsidR="005F7DD7" w:rsidRPr="00FA1C4C">
        <w:rPr>
          <w:bCs/>
          <w:i/>
          <w:sz w:val="22"/>
          <w:szCs w:val="22"/>
        </w:rPr>
        <w:t>in 38.212.</w:t>
      </w:r>
    </w:p>
    <w:p w14:paraId="4CFCEB68" w14:textId="77777777" w:rsidR="005F7DD7" w:rsidRDefault="005F7DD7" w:rsidP="007E468A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0159B99E" w14:textId="77777777" w:rsidR="00803230" w:rsidRDefault="00803230" w:rsidP="007E468A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Cs/>
          <w:i/>
          <w:sz w:val="22"/>
          <w:szCs w:val="22"/>
        </w:rPr>
        <w:t>--------------------------------------------------------Proposal 1 start---------------------------------------------------------------</w:t>
      </w:r>
    </w:p>
    <w:p w14:paraId="6A329A98" w14:textId="77777777" w:rsidR="00803230" w:rsidRPr="00E902F8" w:rsidRDefault="00803230" w:rsidP="007E468A">
      <w:pPr>
        <w:pStyle w:val="Heading5"/>
        <w:spacing w:before="0" w:after="0"/>
        <w:contextualSpacing/>
      </w:pPr>
      <w:r>
        <w:rPr>
          <w:lang w:eastAsia="zh-CN"/>
        </w:rPr>
        <w:t>7.3.1.1.2</w:t>
      </w:r>
      <w:r>
        <w:rPr>
          <w:lang w:eastAsia="zh-CN"/>
        </w:rPr>
        <w:tab/>
        <w:t>Format 0_1</w:t>
      </w:r>
    </w:p>
    <w:p w14:paraId="3355200E" w14:textId="32453961" w:rsidR="000D71CC" w:rsidRPr="000D71CC" w:rsidRDefault="00803230" w:rsidP="007E468A">
      <w:pPr>
        <w:spacing w:after="0"/>
        <w:contextualSpacing/>
        <w:jc w:val="center"/>
        <w:rPr>
          <w:rFonts w:ascii="Arial" w:hAnsi="Arial" w:cs="Arial"/>
          <w:color w:val="FF0000"/>
          <w:sz w:val="24"/>
          <w:szCs w:val="24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63BB843D" w14:textId="77777777" w:rsidR="000D71CC" w:rsidRPr="00ED4AF8" w:rsidRDefault="000D71CC" w:rsidP="007E468A">
      <w:pPr>
        <w:pStyle w:val="TH"/>
        <w:spacing w:before="0" w:after="0"/>
        <w:contextualSpacing/>
        <w:rPr>
          <w:b w:val="0"/>
          <w:lang w:eastAsia="zh-CN"/>
        </w:rPr>
      </w:pPr>
      <w:r w:rsidRPr="00ED4AF8">
        <w:lastRenderedPageBreak/>
        <w:t xml:space="preserve">Table </w:t>
      </w:r>
      <w:r w:rsidRPr="00ED4AF8">
        <w:rPr>
          <w:rFonts w:hint="eastAsia"/>
          <w:lang w:eastAsia="zh-CN"/>
        </w:rPr>
        <w:t>7.3.1.1.2</w:t>
      </w:r>
      <w:r w:rsidRPr="00ED4AF8">
        <w:t>-</w:t>
      </w:r>
      <w:r w:rsidRPr="00ED4AF8">
        <w:rPr>
          <w:rFonts w:hint="eastAsia"/>
          <w:lang w:eastAsia="zh-CN"/>
        </w:rPr>
        <w:t>3</w:t>
      </w:r>
      <w:r w:rsidRPr="00ED4AF8">
        <w:rPr>
          <w:lang w:eastAsia="zh-CN"/>
        </w:rPr>
        <w:t>6</w:t>
      </w:r>
      <w:r w:rsidRPr="00ED4AF8">
        <w:rPr>
          <w:rFonts w:hint="eastAsia"/>
          <w:lang w:eastAsia="zh-CN"/>
        </w:rPr>
        <w:t>:</w:t>
      </w:r>
      <w:r w:rsidRPr="00ED4AF8">
        <w:rPr>
          <w:lang w:eastAsia="zh-CN"/>
        </w:rPr>
        <w:t xml:space="preserve"> SRS resource set indication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6662"/>
      </w:tblGrid>
      <w:tr w:rsidR="000D71CC" w:rsidRPr="00ED4AF8" w14:paraId="0289DA7E" w14:textId="77777777" w:rsidTr="00337661">
        <w:trPr>
          <w:trHeight w:val="424"/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2BCCF91E" w14:textId="77777777" w:rsidR="000D71CC" w:rsidRPr="00ED4AF8" w:rsidRDefault="000D71CC" w:rsidP="007E468A">
            <w:pPr>
              <w:pStyle w:val="TAC"/>
              <w:contextualSpacing/>
              <w:rPr>
                <w:lang w:eastAsia="zh-CN"/>
              </w:rPr>
            </w:pPr>
            <w:r w:rsidRPr="00ED4AF8">
              <w:rPr>
                <w:lang w:eastAsia="zh-CN"/>
              </w:rPr>
              <w:t>Bit field mapped to index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717DCF62" w14:textId="77777777" w:rsidR="000D71CC" w:rsidRPr="00ED4AF8" w:rsidRDefault="000D71CC" w:rsidP="007E468A">
            <w:pPr>
              <w:pStyle w:val="TAC"/>
              <w:contextualSpacing/>
              <w:rPr>
                <w:lang w:eastAsia="zh-CN"/>
              </w:rPr>
            </w:pPr>
            <w:r w:rsidRPr="00ED4AF8">
              <w:rPr>
                <w:lang w:eastAsia="zh-CN"/>
              </w:rPr>
              <w:t>SRS resource set indication</w:t>
            </w:r>
          </w:p>
        </w:tc>
      </w:tr>
      <w:tr w:rsidR="000D71CC" w:rsidRPr="00ED4AF8" w14:paraId="37F6996D" w14:textId="77777777" w:rsidTr="00337661">
        <w:trPr>
          <w:jc w:val="center"/>
        </w:trPr>
        <w:tc>
          <w:tcPr>
            <w:tcW w:w="1980" w:type="dxa"/>
            <w:shd w:val="clear" w:color="auto" w:fill="D9D9D9"/>
          </w:tcPr>
          <w:p w14:paraId="7D8FB8DC" w14:textId="77777777" w:rsidR="000D71CC" w:rsidRPr="00ED4AF8" w:rsidRDefault="000D71CC" w:rsidP="007E468A">
            <w:pPr>
              <w:pStyle w:val="TAC"/>
              <w:contextualSpacing/>
              <w:rPr>
                <w:lang w:eastAsia="zh-CN"/>
              </w:rPr>
            </w:pPr>
            <w:r w:rsidRPr="00ED4AF8">
              <w:t>0</w:t>
            </w:r>
          </w:p>
        </w:tc>
        <w:tc>
          <w:tcPr>
            <w:tcW w:w="6662" w:type="dxa"/>
            <w:shd w:val="clear" w:color="auto" w:fill="auto"/>
          </w:tcPr>
          <w:p w14:paraId="0DB3CCC2" w14:textId="77777777" w:rsidR="000D71CC" w:rsidRPr="00ED4AF8" w:rsidRDefault="000D71CC" w:rsidP="007E468A">
            <w:pPr>
              <w:pStyle w:val="TAC"/>
              <w:contextualSpacing/>
              <w:jc w:val="left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SRS resource indicator</w:t>
            </w:r>
            <w:r w:rsidRPr="00ED4AF8">
              <w:rPr>
                <w:lang w:eastAsia="zh-CN"/>
              </w:rPr>
              <w:t xml:space="preserve"> field and </w:t>
            </w:r>
            <w:r w:rsidRPr="00ED4AF8">
              <w:t>Precoding information and number of layers</w:t>
            </w:r>
            <w:r w:rsidRPr="00ED4AF8">
              <w:rPr>
                <w:lang w:eastAsia="zh-CN"/>
              </w:rPr>
              <w:t xml:space="preserve"> field are associated with the first SRS resource </w:t>
            </w:r>
            <w:proofErr w:type="gramStart"/>
            <w:r w:rsidRPr="00ED4AF8">
              <w:rPr>
                <w:lang w:eastAsia="zh-CN"/>
              </w:rPr>
              <w:t>set;</w:t>
            </w:r>
            <w:proofErr w:type="gramEnd"/>
          </w:p>
          <w:p w14:paraId="45C2EA32" w14:textId="77777777" w:rsidR="000D71CC" w:rsidRDefault="000D71CC" w:rsidP="007E468A">
            <w:pPr>
              <w:pStyle w:val="TAC"/>
              <w:contextualSpacing/>
              <w:jc w:val="left"/>
              <w:rPr>
                <w:lang w:eastAsia="zh-CN"/>
              </w:rPr>
            </w:pPr>
            <w:r w:rsidRPr="00ED4AF8">
              <w:rPr>
                <w:lang w:eastAsia="zh-CN"/>
              </w:rPr>
              <w:t xml:space="preserve">Second SRS resource indicator field and Second </w:t>
            </w:r>
            <w:r w:rsidRPr="00ED4AF8">
              <w:t>Precoding information</w:t>
            </w:r>
            <w:r w:rsidRPr="00ED4AF8">
              <w:rPr>
                <w:lang w:eastAsia="zh-CN"/>
              </w:rPr>
              <w:t xml:space="preserve"> field are </w:t>
            </w:r>
            <w:proofErr w:type="gramStart"/>
            <w:r w:rsidRPr="00ED4AF8">
              <w:rPr>
                <w:lang w:eastAsia="zh-CN"/>
              </w:rPr>
              <w:t>reserved</w:t>
            </w:r>
            <w:r>
              <w:rPr>
                <w:lang w:eastAsia="zh-CN"/>
              </w:rPr>
              <w:t>;</w:t>
            </w:r>
            <w:proofErr w:type="gramEnd"/>
          </w:p>
          <w:p w14:paraId="619F5116" w14:textId="77777777" w:rsidR="000D71CC" w:rsidRPr="00ED4AF8" w:rsidRDefault="000D71CC" w:rsidP="007E468A">
            <w:pPr>
              <w:pStyle w:val="TAC"/>
              <w:contextualSpacing/>
              <w:jc w:val="left"/>
              <w:rPr>
                <w:lang w:eastAsia="zh-CN"/>
              </w:rPr>
            </w:pPr>
            <w:r>
              <w:rPr>
                <w:rFonts w:eastAsia="DengXian" w:cs="Arial"/>
                <w:lang w:eastAsia="zh-CN"/>
              </w:rPr>
              <w:t xml:space="preserve">If there are two indicated joint/UL </w:t>
            </w:r>
            <w:r w:rsidRPr="00440368">
              <w:rPr>
                <w:rFonts w:eastAsia="DengXian" w:cs="Arial"/>
                <w:lang w:eastAsia="zh-CN"/>
              </w:rPr>
              <w:t>TCI state</w:t>
            </w:r>
            <w:r>
              <w:rPr>
                <w:rFonts w:eastAsia="DengXian" w:cs="Arial"/>
                <w:lang w:eastAsia="zh-CN"/>
              </w:rPr>
              <w:t xml:space="preserve">s, the first indicated joint/UL TCI state </w:t>
            </w:r>
            <w:r w:rsidRPr="00440368">
              <w:rPr>
                <w:rFonts w:eastAsia="DengXian" w:cs="Arial"/>
                <w:lang w:eastAsia="zh-CN"/>
              </w:rPr>
              <w:t>is applied to the</w:t>
            </w:r>
            <w:r>
              <w:rPr>
                <w:rFonts w:eastAsia="DengXian" w:cs="Arial"/>
                <w:lang w:eastAsia="zh-CN"/>
              </w:rPr>
              <w:t xml:space="preserve"> corresponding PUSCH transmission occasions</w:t>
            </w:r>
            <w:r w:rsidRPr="00ED4AF8">
              <w:rPr>
                <w:lang w:eastAsia="zh-CN"/>
              </w:rPr>
              <w:t>.</w:t>
            </w:r>
          </w:p>
        </w:tc>
      </w:tr>
      <w:tr w:rsidR="000D71CC" w:rsidRPr="00ED4AF8" w14:paraId="05634FF7" w14:textId="77777777" w:rsidTr="00337661">
        <w:trPr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0A68BBAC" w14:textId="77777777" w:rsidR="000D71CC" w:rsidRPr="00ED4AF8" w:rsidRDefault="000D71CC" w:rsidP="007E468A">
            <w:pPr>
              <w:pStyle w:val="TAC"/>
              <w:contextualSpacing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1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6EF47D7D" w14:textId="77777777" w:rsidR="000D71CC" w:rsidRPr="00ED4AF8" w:rsidRDefault="000D71CC" w:rsidP="007E468A">
            <w:pPr>
              <w:pStyle w:val="TAC"/>
              <w:contextualSpacing/>
              <w:jc w:val="left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SRS resource indicator</w:t>
            </w:r>
            <w:r w:rsidRPr="00ED4AF8">
              <w:rPr>
                <w:lang w:eastAsia="zh-CN"/>
              </w:rPr>
              <w:t xml:space="preserve"> field and </w:t>
            </w:r>
            <w:r w:rsidRPr="00ED4AF8">
              <w:t>Precoding information and number of layers</w:t>
            </w:r>
            <w:r w:rsidRPr="00ED4AF8">
              <w:rPr>
                <w:lang w:eastAsia="zh-CN"/>
              </w:rPr>
              <w:t xml:space="preserve"> field are associated with the second SRS resource </w:t>
            </w:r>
            <w:proofErr w:type="gramStart"/>
            <w:r w:rsidRPr="00ED4AF8">
              <w:rPr>
                <w:lang w:eastAsia="zh-CN"/>
              </w:rPr>
              <w:t>set;</w:t>
            </w:r>
            <w:proofErr w:type="gramEnd"/>
          </w:p>
          <w:p w14:paraId="347F139B" w14:textId="77777777" w:rsidR="000D71CC" w:rsidRDefault="000D71CC" w:rsidP="007E468A">
            <w:pPr>
              <w:pStyle w:val="TAC"/>
              <w:contextualSpacing/>
              <w:jc w:val="left"/>
              <w:rPr>
                <w:lang w:eastAsia="zh-CN"/>
              </w:rPr>
            </w:pPr>
            <w:r w:rsidRPr="00ED4AF8">
              <w:rPr>
                <w:lang w:eastAsia="zh-CN"/>
              </w:rPr>
              <w:t xml:space="preserve">Second SRS resource indicator field and Second </w:t>
            </w:r>
            <w:r w:rsidRPr="00ED4AF8">
              <w:t>Precoding information</w:t>
            </w:r>
            <w:r w:rsidRPr="00ED4AF8">
              <w:rPr>
                <w:lang w:eastAsia="zh-CN"/>
              </w:rPr>
              <w:t xml:space="preserve"> field are </w:t>
            </w:r>
            <w:proofErr w:type="gramStart"/>
            <w:r w:rsidRPr="00ED4AF8">
              <w:rPr>
                <w:lang w:eastAsia="zh-CN"/>
              </w:rPr>
              <w:t>reserved</w:t>
            </w:r>
            <w:r>
              <w:rPr>
                <w:lang w:eastAsia="zh-CN"/>
              </w:rPr>
              <w:t>;</w:t>
            </w:r>
            <w:proofErr w:type="gramEnd"/>
          </w:p>
          <w:p w14:paraId="0A1FEA11" w14:textId="77777777" w:rsidR="000D71CC" w:rsidRPr="00ED4AF8" w:rsidRDefault="000D71CC" w:rsidP="007E468A">
            <w:pPr>
              <w:pStyle w:val="TAC"/>
              <w:contextualSpacing/>
              <w:jc w:val="left"/>
              <w:rPr>
                <w:lang w:eastAsia="zh-CN"/>
              </w:rPr>
            </w:pPr>
            <w:r>
              <w:rPr>
                <w:rFonts w:eastAsia="DengXian" w:cs="Arial"/>
                <w:lang w:eastAsia="zh-CN"/>
              </w:rPr>
              <w:t xml:space="preserve">If there are two indicated joint/UL </w:t>
            </w:r>
            <w:r w:rsidRPr="00440368">
              <w:rPr>
                <w:rFonts w:eastAsia="DengXian" w:cs="Arial"/>
                <w:lang w:eastAsia="zh-CN"/>
              </w:rPr>
              <w:t>TCI state</w:t>
            </w:r>
            <w:r>
              <w:rPr>
                <w:rFonts w:eastAsia="DengXian" w:cs="Arial"/>
                <w:lang w:eastAsia="zh-CN"/>
              </w:rPr>
              <w:t xml:space="preserve">s, the second indicated joint/UL TCI state </w:t>
            </w:r>
            <w:r w:rsidRPr="00440368">
              <w:rPr>
                <w:rFonts w:eastAsia="DengXian" w:cs="Arial"/>
                <w:lang w:eastAsia="zh-CN"/>
              </w:rPr>
              <w:t>is applied to the</w:t>
            </w:r>
            <w:r>
              <w:rPr>
                <w:rFonts w:eastAsia="DengXian" w:cs="Arial"/>
                <w:lang w:eastAsia="zh-CN"/>
              </w:rPr>
              <w:t xml:space="preserve"> </w:t>
            </w:r>
            <w:proofErr w:type="spellStart"/>
            <w:r w:rsidRPr="00445BA1">
              <w:rPr>
                <w:rFonts w:eastAsia="DengXian" w:cs="Arial"/>
                <w:strike/>
                <w:lang w:eastAsia="zh-CN"/>
              </w:rPr>
              <w:t>the</w:t>
            </w:r>
            <w:proofErr w:type="spellEnd"/>
            <w:r w:rsidRPr="00445BA1">
              <w:rPr>
                <w:rFonts w:eastAsia="DengXian" w:cs="Arial"/>
                <w:strike/>
                <w:lang w:eastAsia="zh-CN"/>
              </w:rPr>
              <w:t xml:space="preserve"> </w:t>
            </w:r>
            <w:r>
              <w:rPr>
                <w:rFonts w:eastAsia="DengXian" w:cs="Arial"/>
                <w:lang w:eastAsia="zh-CN"/>
              </w:rPr>
              <w:t>corresponding PUSCH transmission occasions</w:t>
            </w:r>
            <w:r w:rsidRPr="00ED4AF8">
              <w:rPr>
                <w:lang w:eastAsia="zh-CN"/>
              </w:rPr>
              <w:t>.</w:t>
            </w:r>
          </w:p>
        </w:tc>
      </w:tr>
      <w:tr w:rsidR="000D71CC" w:rsidRPr="00ED4AF8" w14:paraId="49444BBD" w14:textId="77777777" w:rsidTr="00337661">
        <w:trPr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4DFF7CA3" w14:textId="77777777" w:rsidR="000D71CC" w:rsidRPr="00ED4AF8" w:rsidRDefault="000D71CC" w:rsidP="007E468A">
            <w:pPr>
              <w:pStyle w:val="TAC"/>
              <w:contextualSpacing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2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5D5D651C" w14:textId="77777777" w:rsidR="000D71CC" w:rsidRPr="00ED4AF8" w:rsidRDefault="000D71CC" w:rsidP="007E468A">
            <w:pPr>
              <w:pStyle w:val="TAC"/>
              <w:contextualSpacing/>
              <w:jc w:val="left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SRS resource indicator</w:t>
            </w:r>
            <w:r w:rsidRPr="00ED4AF8">
              <w:rPr>
                <w:lang w:eastAsia="zh-CN"/>
              </w:rPr>
              <w:t xml:space="preserve"> field and </w:t>
            </w:r>
            <w:r w:rsidRPr="00ED4AF8">
              <w:t>Precoding information and number of layers</w:t>
            </w:r>
            <w:r w:rsidRPr="00ED4AF8">
              <w:rPr>
                <w:lang w:eastAsia="zh-CN"/>
              </w:rPr>
              <w:t xml:space="preserve"> field are associated with the first SRS resource </w:t>
            </w:r>
            <w:proofErr w:type="gramStart"/>
            <w:r w:rsidRPr="00ED4AF8">
              <w:rPr>
                <w:lang w:eastAsia="zh-CN"/>
              </w:rPr>
              <w:t>set;</w:t>
            </w:r>
            <w:proofErr w:type="gramEnd"/>
          </w:p>
          <w:p w14:paraId="62FCD297" w14:textId="77777777" w:rsidR="000D71CC" w:rsidRDefault="000D71CC" w:rsidP="007E468A">
            <w:pPr>
              <w:pStyle w:val="TAC"/>
              <w:contextualSpacing/>
              <w:jc w:val="left"/>
              <w:rPr>
                <w:lang w:eastAsia="zh-CN"/>
              </w:rPr>
            </w:pPr>
            <w:r w:rsidRPr="00ED4AF8">
              <w:rPr>
                <w:lang w:eastAsia="zh-CN"/>
              </w:rPr>
              <w:t xml:space="preserve">Second SRS resource indicator field and Second </w:t>
            </w:r>
            <w:r w:rsidRPr="00ED4AF8">
              <w:t>Precoding information</w:t>
            </w:r>
            <w:r w:rsidRPr="00ED4AF8">
              <w:rPr>
                <w:lang w:eastAsia="zh-CN"/>
              </w:rPr>
              <w:t xml:space="preserve"> field are associated with the second SRS resource </w:t>
            </w:r>
            <w:proofErr w:type="gramStart"/>
            <w:r w:rsidRPr="00ED4AF8">
              <w:rPr>
                <w:lang w:eastAsia="zh-CN"/>
              </w:rPr>
              <w:t>set</w:t>
            </w:r>
            <w:r>
              <w:rPr>
                <w:lang w:eastAsia="zh-CN"/>
              </w:rPr>
              <w:t>;</w:t>
            </w:r>
            <w:proofErr w:type="gramEnd"/>
          </w:p>
          <w:p w14:paraId="1827C885" w14:textId="77777777" w:rsidR="000D71CC" w:rsidRPr="00ED4AF8" w:rsidRDefault="000D71CC" w:rsidP="007E468A">
            <w:pPr>
              <w:pStyle w:val="TAC"/>
              <w:contextualSpacing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If there are two indicated </w:t>
            </w:r>
            <w:r>
              <w:rPr>
                <w:rFonts w:eastAsia="DengXian" w:cs="Arial"/>
                <w:lang w:eastAsia="zh-CN"/>
              </w:rPr>
              <w:t>joint/</w:t>
            </w:r>
            <w:r>
              <w:rPr>
                <w:lang w:eastAsia="zh-CN"/>
              </w:rPr>
              <w:t xml:space="preserve">UL TCI states, the first indicated </w:t>
            </w:r>
            <w:r>
              <w:rPr>
                <w:rFonts w:eastAsia="DengXian" w:cs="Arial"/>
                <w:lang w:eastAsia="zh-CN"/>
              </w:rPr>
              <w:t>joint/</w:t>
            </w:r>
            <w:r>
              <w:rPr>
                <w:lang w:eastAsia="zh-CN"/>
              </w:rPr>
              <w:t xml:space="preserve">UL TCI state is applied to the PUSCH transmission occasions/antenna ports associated with the first SRS resource set, and the second indicated </w:t>
            </w:r>
            <w:r>
              <w:rPr>
                <w:rFonts w:eastAsia="DengXian" w:cs="Arial"/>
                <w:lang w:eastAsia="zh-CN"/>
              </w:rPr>
              <w:t>joint/</w:t>
            </w:r>
            <w:r>
              <w:rPr>
                <w:lang w:eastAsia="zh-CN"/>
              </w:rPr>
              <w:t>UL TCI state is applied to the PUSCH transmission occasions/antenna ports associated with the second SRS resource set</w:t>
            </w:r>
            <w:r w:rsidRPr="00ED4AF8">
              <w:rPr>
                <w:lang w:eastAsia="zh-CN"/>
              </w:rPr>
              <w:t>.</w:t>
            </w:r>
          </w:p>
        </w:tc>
      </w:tr>
      <w:tr w:rsidR="000D71CC" w:rsidRPr="00AB2947" w14:paraId="469284DE" w14:textId="77777777" w:rsidTr="00337661">
        <w:trPr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5C1A7F0E" w14:textId="77777777" w:rsidR="000D71CC" w:rsidRPr="00ED4AF8" w:rsidRDefault="000D71CC" w:rsidP="007E468A">
            <w:pPr>
              <w:pStyle w:val="TAC"/>
              <w:contextualSpacing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3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7F891D6A" w14:textId="77777777" w:rsidR="000D71CC" w:rsidRPr="00ED4AF8" w:rsidRDefault="000D71CC" w:rsidP="007E468A">
            <w:pPr>
              <w:pStyle w:val="TAC"/>
              <w:contextualSpacing/>
              <w:jc w:val="left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SRS resource indicator</w:t>
            </w:r>
            <w:r w:rsidRPr="00ED4AF8">
              <w:rPr>
                <w:lang w:eastAsia="zh-CN"/>
              </w:rPr>
              <w:t xml:space="preserve"> field and </w:t>
            </w:r>
            <w:r w:rsidRPr="00ED4AF8">
              <w:t>Precoding information and number of layers</w:t>
            </w:r>
            <w:r w:rsidRPr="00ED4AF8">
              <w:rPr>
                <w:lang w:eastAsia="zh-CN"/>
              </w:rPr>
              <w:t xml:space="preserve"> field are associated with the first SRS resource </w:t>
            </w:r>
            <w:proofErr w:type="gramStart"/>
            <w:r w:rsidRPr="00ED4AF8">
              <w:rPr>
                <w:lang w:eastAsia="zh-CN"/>
              </w:rPr>
              <w:t>set;</w:t>
            </w:r>
            <w:proofErr w:type="gramEnd"/>
          </w:p>
          <w:p w14:paraId="4A3A69D6" w14:textId="77777777" w:rsidR="000D71CC" w:rsidRDefault="000D71CC" w:rsidP="007E468A">
            <w:pPr>
              <w:pStyle w:val="TAC"/>
              <w:contextualSpacing/>
              <w:jc w:val="left"/>
              <w:rPr>
                <w:lang w:eastAsia="zh-CN"/>
              </w:rPr>
            </w:pPr>
            <w:r w:rsidRPr="00ED4AF8">
              <w:rPr>
                <w:lang w:eastAsia="zh-CN"/>
              </w:rPr>
              <w:t xml:space="preserve">Second SRS resource indicator field and Second </w:t>
            </w:r>
            <w:r w:rsidRPr="00ED4AF8">
              <w:t>Precoding information</w:t>
            </w:r>
            <w:r w:rsidRPr="00ED4AF8">
              <w:rPr>
                <w:lang w:eastAsia="zh-CN"/>
              </w:rPr>
              <w:t xml:space="preserve"> field are associated with the second SRS resource </w:t>
            </w:r>
            <w:proofErr w:type="gramStart"/>
            <w:r w:rsidRPr="00ED4AF8">
              <w:rPr>
                <w:lang w:eastAsia="zh-CN"/>
              </w:rPr>
              <w:t>set</w:t>
            </w:r>
            <w:r>
              <w:rPr>
                <w:lang w:eastAsia="zh-CN"/>
              </w:rPr>
              <w:t>;</w:t>
            </w:r>
            <w:proofErr w:type="gramEnd"/>
          </w:p>
          <w:p w14:paraId="3DFB1A2C" w14:textId="77777777" w:rsidR="000D71CC" w:rsidRDefault="000D71CC" w:rsidP="007E468A">
            <w:pPr>
              <w:pStyle w:val="TAC"/>
              <w:contextualSpacing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If there are two indicated </w:t>
            </w:r>
            <w:r>
              <w:rPr>
                <w:rFonts w:eastAsia="DengXian" w:cs="Arial"/>
                <w:lang w:eastAsia="zh-CN"/>
              </w:rPr>
              <w:t>joint/</w:t>
            </w:r>
            <w:r>
              <w:rPr>
                <w:lang w:eastAsia="zh-CN"/>
              </w:rPr>
              <w:t xml:space="preserve">UL TCI states, the first indicated </w:t>
            </w:r>
            <w:r>
              <w:rPr>
                <w:rFonts w:eastAsia="DengXian" w:cs="Arial"/>
                <w:lang w:eastAsia="zh-CN"/>
              </w:rPr>
              <w:t>joint/</w:t>
            </w:r>
            <w:r>
              <w:rPr>
                <w:lang w:eastAsia="zh-CN"/>
              </w:rPr>
              <w:t xml:space="preserve">UL TCI state is applied to the PUSCH transmission occasions associated with the first SRS resource set, and the second indicated </w:t>
            </w:r>
            <w:r>
              <w:rPr>
                <w:rFonts w:eastAsia="DengXian" w:cs="Arial"/>
                <w:lang w:eastAsia="zh-CN"/>
              </w:rPr>
              <w:t>joint/</w:t>
            </w:r>
            <w:r>
              <w:rPr>
                <w:lang w:eastAsia="zh-CN"/>
              </w:rPr>
              <w:t>UL TCI state is applied to the PUSCH transmission occasions associated with the second SRS resource set</w:t>
            </w:r>
            <w:r w:rsidRPr="00ED4AF8">
              <w:rPr>
                <w:lang w:eastAsia="zh-CN"/>
              </w:rPr>
              <w:t>.</w:t>
            </w:r>
          </w:p>
          <w:p w14:paraId="6527E53F" w14:textId="77777777" w:rsidR="000D71CC" w:rsidRPr="00ED4AF8" w:rsidRDefault="000D71CC" w:rsidP="007E468A">
            <w:pPr>
              <w:pStyle w:val="TAC"/>
              <w:contextualSpacing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proofErr w:type="spellStart"/>
            <w:r w:rsidRPr="00D81801">
              <w:rPr>
                <w:i/>
                <w:lang w:eastAsia="zh-CN"/>
              </w:rPr>
              <w:t>multipanelScheme</w:t>
            </w:r>
            <w:proofErr w:type="spellEnd"/>
            <w:r w:rsidRPr="00D8180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configured, </w:t>
            </w:r>
            <w:r>
              <w:rPr>
                <w:rFonts w:cs="Arial"/>
                <w:sz w:val="16"/>
                <w:szCs w:val="16"/>
                <w:lang w:val="en-US" w:eastAsia="zh-CN"/>
              </w:rPr>
              <w:t>this row</w:t>
            </w:r>
            <w:r w:rsidRPr="00265CF4">
              <w:rPr>
                <w:rFonts w:cs="Arial"/>
                <w:sz w:val="16"/>
                <w:szCs w:val="16"/>
                <w:lang w:val="en-US" w:eastAsia="zh-CN"/>
              </w:rPr>
              <w:t xml:space="preserve"> is reserved</w:t>
            </w:r>
            <w:r>
              <w:rPr>
                <w:rFonts w:cs="Arial"/>
                <w:sz w:val="16"/>
                <w:szCs w:val="16"/>
                <w:lang w:val="en-US" w:eastAsia="zh-CN"/>
              </w:rPr>
              <w:t>.</w:t>
            </w:r>
          </w:p>
        </w:tc>
      </w:tr>
      <w:tr w:rsidR="000D71CC" w:rsidRPr="00ED4AF8" w14:paraId="6C5F2F0B" w14:textId="77777777" w:rsidTr="00337661">
        <w:trPr>
          <w:jc w:val="center"/>
        </w:trPr>
        <w:tc>
          <w:tcPr>
            <w:tcW w:w="8642" w:type="dxa"/>
            <w:gridSpan w:val="2"/>
            <w:shd w:val="clear" w:color="auto" w:fill="D9D9D9"/>
            <w:vAlign w:val="center"/>
          </w:tcPr>
          <w:p w14:paraId="7E001076" w14:textId="760C4D9B" w:rsidR="000D71CC" w:rsidRPr="00A3644F" w:rsidRDefault="000D71CC" w:rsidP="007E468A">
            <w:pPr>
              <w:spacing w:after="0"/>
              <w:contextualSpacing/>
              <w:rPr>
                <w:rFonts w:eastAsiaTheme="minorHAnsi"/>
                <w:i/>
                <w:iCs/>
                <w:lang w:val="en-US"/>
              </w:rPr>
            </w:pPr>
            <w:r w:rsidRPr="00ED4AF8">
              <w:rPr>
                <w:rFonts w:hint="eastAsia"/>
                <w:lang w:eastAsia="zh-CN"/>
              </w:rPr>
              <w:t>NOTE</w:t>
            </w:r>
            <w:r w:rsidRPr="00ED4AF8">
              <w:rPr>
                <w:lang w:eastAsia="zh-CN"/>
              </w:rPr>
              <w:t xml:space="preserve"> 1</w:t>
            </w:r>
            <w:r w:rsidRPr="00ED4AF8">
              <w:rPr>
                <w:rFonts w:hint="eastAsia"/>
                <w:lang w:eastAsia="zh-CN"/>
              </w:rPr>
              <w:t xml:space="preserve">: </w:t>
            </w:r>
            <w:r w:rsidRPr="00ED4AF8">
              <w:rPr>
                <w:lang w:eastAsia="zh-CN"/>
              </w:rPr>
              <w:t>T</w:t>
            </w:r>
            <w:r w:rsidRPr="00ED4AF8">
              <w:rPr>
                <w:rFonts w:hint="eastAsia"/>
                <w:lang w:eastAsia="zh-CN"/>
              </w:rPr>
              <w:t>he first</w:t>
            </w:r>
            <w:r w:rsidRPr="00ED4AF8">
              <w:rPr>
                <w:lang w:eastAsia="zh-CN"/>
              </w:rPr>
              <w:t xml:space="preserve"> and the second</w:t>
            </w:r>
            <w:r w:rsidRPr="00ED4AF8">
              <w:rPr>
                <w:rFonts w:hint="eastAsia"/>
                <w:lang w:eastAsia="zh-CN"/>
              </w:rPr>
              <w:t xml:space="preserve"> SRS resource set</w:t>
            </w:r>
            <w:r w:rsidRPr="00ED4AF8">
              <w:rPr>
                <w:lang w:eastAsia="zh-CN"/>
              </w:rPr>
              <w:t>s are respectively</w:t>
            </w:r>
            <w:r w:rsidRPr="00ED4AF8">
              <w:rPr>
                <w:rFonts w:hint="eastAsia"/>
                <w:lang w:eastAsia="zh-CN"/>
              </w:rPr>
              <w:t xml:space="preserve"> the one</w:t>
            </w:r>
            <w:r w:rsidRPr="00ED4AF8">
              <w:rPr>
                <w:lang w:eastAsia="zh-CN"/>
              </w:rPr>
              <w:t>s</w:t>
            </w:r>
            <w:r w:rsidRPr="00ED4AF8">
              <w:rPr>
                <w:rFonts w:hint="eastAsia"/>
                <w:lang w:eastAsia="zh-CN"/>
              </w:rPr>
              <w:t xml:space="preserve"> with lower</w:t>
            </w:r>
            <w:r w:rsidRPr="00ED4AF8">
              <w:rPr>
                <w:lang w:eastAsia="zh-CN"/>
              </w:rPr>
              <w:t xml:space="preserve"> and higher </w:t>
            </w:r>
            <w:proofErr w:type="spellStart"/>
            <w:r w:rsidRPr="00ED4AF8">
              <w:rPr>
                <w:i/>
                <w:lang w:eastAsia="zh-CN"/>
              </w:rPr>
              <w:t>srs-ResourceSetId</w:t>
            </w:r>
            <w:proofErr w:type="spellEnd"/>
            <w:r w:rsidRPr="00ED4AF8">
              <w:rPr>
                <w:lang w:eastAsia="zh-CN"/>
              </w:rPr>
              <w:t xml:space="preserve"> of the two SRS resources sets configured by higher layer parameter </w:t>
            </w:r>
            <w:proofErr w:type="spellStart"/>
            <w:r w:rsidRPr="00ED4AF8">
              <w:rPr>
                <w:i/>
              </w:rPr>
              <w:t>srs-ResourceSetToAddModList</w:t>
            </w:r>
            <w:proofErr w:type="spellEnd"/>
            <w:r w:rsidRPr="00ED4AF8">
              <w:t xml:space="preserve"> or </w:t>
            </w:r>
            <w:r w:rsidRPr="00ED4AF8">
              <w:rPr>
                <w:i/>
              </w:rPr>
              <w:t>srs-ResourceSetToAddModListDCI-0-</w:t>
            </w:r>
            <w:proofErr w:type="gramStart"/>
            <w:r w:rsidRPr="00ED4AF8">
              <w:rPr>
                <w:i/>
              </w:rPr>
              <w:t>2</w:t>
            </w:r>
            <w:r w:rsidRPr="00ED4AF8">
              <w:t>, and</w:t>
            </w:r>
            <w:proofErr w:type="gramEnd"/>
            <w:r w:rsidRPr="00ED4AF8">
              <w:t xml:space="preserve"> associated with </w:t>
            </w:r>
            <w:r w:rsidRPr="00ED4AF8">
              <w:rPr>
                <w:rFonts w:hint="eastAsia"/>
                <w:lang w:eastAsia="zh-CN"/>
              </w:rPr>
              <w:t xml:space="preserve">the </w:t>
            </w:r>
            <w:r w:rsidRPr="00ED4AF8">
              <w:t>higher</w:t>
            </w:r>
            <w:r w:rsidRPr="00ED4AF8">
              <w:rPr>
                <w:rFonts w:hint="eastAsia"/>
                <w:lang w:eastAsia="zh-CN"/>
              </w:rPr>
              <w:t xml:space="preserve"> </w:t>
            </w:r>
            <w:r w:rsidRPr="00ED4AF8">
              <w:t xml:space="preserve">layer parameter </w:t>
            </w:r>
            <w:r w:rsidRPr="00ED4AF8">
              <w:rPr>
                <w:i/>
              </w:rPr>
              <w:t>usage</w:t>
            </w:r>
            <w:r w:rsidRPr="00ED4AF8">
              <w:t xml:space="preserve"> </w:t>
            </w:r>
            <w:r w:rsidRPr="00ED4AF8">
              <w:rPr>
                <w:rFonts w:hint="eastAsia"/>
                <w:lang w:eastAsia="zh-CN"/>
              </w:rPr>
              <w:t>of value</w:t>
            </w:r>
            <w:r w:rsidRPr="00ED4AF8">
              <w:t xml:space="preserve"> '</w:t>
            </w:r>
            <w:proofErr w:type="spellStart"/>
            <w:r w:rsidRPr="00ED4AF8">
              <w:rPr>
                <w:i/>
              </w:rPr>
              <w:t>nonCodeBook</w:t>
            </w:r>
            <w:proofErr w:type="spellEnd"/>
            <w:r w:rsidRPr="00ED4AF8">
              <w:t xml:space="preserve">' if </w:t>
            </w:r>
            <w:proofErr w:type="spellStart"/>
            <w:r w:rsidRPr="00ED4AF8">
              <w:rPr>
                <w:i/>
              </w:rPr>
              <w:t>txConfig</w:t>
            </w:r>
            <w:proofErr w:type="spellEnd"/>
            <w:r w:rsidRPr="00ED4AF8">
              <w:t>=</w:t>
            </w:r>
            <w:proofErr w:type="spellStart"/>
            <w:r w:rsidRPr="00ED4AF8">
              <w:rPr>
                <w:i/>
              </w:rPr>
              <w:t>nonCodebook</w:t>
            </w:r>
            <w:proofErr w:type="spellEnd"/>
            <w:r w:rsidRPr="00ED4AF8">
              <w:t xml:space="preserve"> or '</w:t>
            </w:r>
            <w:r w:rsidRPr="00ED4AF8">
              <w:rPr>
                <w:i/>
              </w:rPr>
              <w:t>code</w:t>
            </w:r>
            <w:r>
              <w:rPr>
                <w:i/>
              </w:rPr>
              <w:t>b</w:t>
            </w:r>
            <w:r w:rsidRPr="00ED4AF8">
              <w:rPr>
                <w:i/>
              </w:rPr>
              <w:t>ook</w:t>
            </w:r>
            <w:r w:rsidRPr="00ED4AF8">
              <w:t xml:space="preserve">' if </w:t>
            </w:r>
            <w:proofErr w:type="spellStart"/>
            <w:r w:rsidRPr="00ED4AF8">
              <w:rPr>
                <w:i/>
              </w:rPr>
              <w:t>txConfig</w:t>
            </w:r>
            <w:proofErr w:type="spellEnd"/>
            <w:r w:rsidRPr="00ED4AF8">
              <w:t>=</w:t>
            </w:r>
            <w:r w:rsidRPr="00ED4AF8">
              <w:rPr>
                <w:i/>
              </w:rPr>
              <w:t>codebook</w:t>
            </w:r>
            <w:r w:rsidRPr="00ED4AF8">
              <w:t xml:space="preserve">. When only one SRS resource set is configured by higher layer parameter </w:t>
            </w:r>
            <w:proofErr w:type="spellStart"/>
            <w:r w:rsidRPr="00ED4AF8">
              <w:rPr>
                <w:i/>
              </w:rPr>
              <w:t>srs-ResourceSetToAddModList</w:t>
            </w:r>
            <w:proofErr w:type="spellEnd"/>
            <w:r w:rsidRPr="00ED4AF8">
              <w:rPr>
                <w:i/>
              </w:rPr>
              <w:t xml:space="preserve"> </w:t>
            </w:r>
            <w:r w:rsidRPr="00ED4AF8">
              <w:t xml:space="preserve">or </w:t>
            </w:r>
            <w:r w:rsidRPr="00ED4AF8">
              <w:rPr>
                <w:i/>
              </w:rPr>
              <w:t>srs-ResourceSetToAddModListDCI-0-</w:t>
            </w:r>
            <w:proofErr w:type="gramStart"/>
            <w:r w:rsidRPr="00ED4AF8">
              <w:rPr>
                <w:i/>
              </w:rPr>
              <w:t>2</w:t>
            </w:r>
            <w:r w:rsidRPr="00ED4AF8">
              <w:t>, and</w:t>
            </w:r>
            <w:proofErr w:type="gramEnd"/>
            <w:r w:rsidRPr="00ED4AF8">
              <w:t xml:space="preserve"> associated with the higher layer parameter usage of value '</w:t>
            </w:r>
            <w:r w:rsidRPr="00ED4AF8">
              <w:rPr>
                <w:i/>
              </w:rPr>
              <w:t>code</w:t>
            </w:r>
            <w:r>
              <w:rPr>
                <w:i/>
              </w:rPr>
              <w:t>b</w:t>
            </w:r>
            <w:r w:rsidRPr="00ED4AF8">
              <w:rPr>
                <w:i/>
              </w:rPr>
              <w:t>ook</w:t>
            </w:r>
            <w:r w:rsidRPr="00ED4AF8">
              <w:t>' or '</w:t>
            </w:r>
            <w:proofErr w:type="spellStart"/>
            <w:r w:rsidRPr="00ED4AF8">
              <w:rPr>
                <w:i/>
              </w:rPr>
              <w:t>nonCodeBook</w:t>
            </w:r>
            <w:proofErr w:type="spellEnd"/>
            <w:r w:rsidRPr="00ED4AF8">
              <w:t xml:space="preserve">' respectively, the first SRS resource set is the SRS resource set. </w:t>
            </w:r>
            <w:r w:rsidR="00A3644F" w:rsidRPr="00A3644F">
              <w:rPr>
                <w:lang w:eastAsia="zh-CN"/>
              </w:rPr>
              <w:t>T</w:t>
            </w:r>
            <w:r w:rsidR="00A3644F" w:rsidRPr="00A3644F">
              <w:t xml:space="preserve">he association of the first and second SRS resource sets to PUSCH repetitions </w:t>
            </w:r>
            <w:r w:rsidR="00A3644F" w:rsidRPr="00A3644F">
              <w:rPr>
                <w:color w:val="FF0000"/>
                <w:u w:val="single"/>
              </w:rPr>
              <w:t xml:space="preserve">or to corresponding PUSCH antenna ports (if </w:t>
            </w:r>
            <w:proofErr w:type="spellStart"/>
            <w:r w:rsidR="00A3644F" w:rsidRPr="00A3644F">
              <w:rPr>
                <w:i/>
                <w:iCs/>
                <w:color w:val="FF0000"/>
                <w:u w:val="single"/>
              </w:rPr>
              <w:t>multipanelScheme</w:t>
            </w:r>
            <w:proofErr w:type="spellEnd"/>
            <w:r w:rsidR="00A3644F" w:rsidRPr="00A3644F">
              <w:rPr>
                <w:color w:val="FF0000"/>
                <w:u w:val="single"/>
              </w:rPr>
              <w:t xml:space="preserve"> is configured)</w:t>
            </w:r>
            <w:r w:rsidR="00A3644F" w:rsidRPr="00A3644F">
              <w:t xml:space="preserve"> for each bit field index value is as defined in </w:t>
            </w:r>
            <w:r w:rsidR="00A3644F" w:rsidRPr="00A3644F">
              <w:rPr>
                <w:lang w:eastAsia="zh-CN"/>
              </w:rPr>
              <w:t>Clause 6.1.2.1 of [6, TS 38.214].</w:t>
            </w:r>
            <w:r w:rsidR="00A3644F">
              <w:rPr>
                <w:i/>
                <w:iCs/>
                <w:lang w:eastAsia="zh-CN"/>
              </w:rPr>
              <w:t xml:space="preserve"> </w:t>
            </w:r>
          </w:p>
          <w:p w14:paraId="63847A92" w14:textId="77777777" w:rsidR="000D71CC" w:rsidRPr="00ED4AF8" w:rsidRDefault="000D71CC" w:rsidP="007E468A">
            <w:pPr>
              <w:pStyle w:val="TAC"/>
              <w:spacing w:afterLines="50" w:after="120"/>
              <w:contextualSpacing/>
              <w:jc w:val="left"/>
              <w:rPr>
                <w:lang w:eastAsia="zh-CN"/>
              </w:rPr>
            </w:pPr>
            <w:r w:rsidRPr="00ED4AF8">
              <w:t xml:space="preserve">NOTE 2: For DCI format 0_2, the first and second SRS resource sets configured by higher layer parameter </w:t>
            </w:r>
            <w:r w:rsidRPr="00ED4AF8">
              <w:rPr>
                <w:i/>
              </w:rPr>
              <w:t xml:space="preserve">srs-ResourceSetToAddModListDCI-0-2 </w:t>
            </w:r>
            <w:r w:rsidRPr="00ED4AF8">
              <w:t xml:space="preserve">are composed of the first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SRS</m:t>
                  </m:r>
                  <m:r>
                    <w:rPr>
                      <w:rFonts w:ascii="Cambria Math" w:eastAsia="Cambria Math" w:hAnsi="Cambria Math"/>
                      <w:lang w:eastAsia="zh-CN"/>
                    </w:rPr>
                    <m:t>, 0_2</m:t>
                  </m:r>
                </m:sub>
              </m:sSub>
            </m:oMath>
            <w:r w:rsidRPr="00ED4AF8">
              <w:rPr>
                <w:rFonts w:hint="eastAsia"/>
                <w:lang w:eastAsia="zh-CN"/>
              </w:rPr>
              <w:t xml:space="preserve"> SRS resources </w:t>
            </w:r>
            <w:r w:rsidRPr="00ED4AF8">
              <w:rPr>
                <w:iCs/>
              </w:rPr>
              <w:t xml:space="preserve">together with other configurations in the first and second SRS resource sets </w:t>
            </w:r>
            <w:r w:rsidRPr="00ED4AF8">
              <w:t xml:space="preserve">configured by higher layer parameter </w:t>
            </w:r>
            <w:proofErr w:type="spellStart"/>
            <w:r w:rsidRPr="00ED4AF8">
              <w:rPr>
                <w:i/>
              </w:rPr>
              <w:t>srs-ResourceSetToAddModList</w:t>
            </w:r>
            <w:proofErr w:type="spellEnd"/>
            <w:r w:rsidRPr="00ED4AF8">
              <w:t xml:space="preserve">, if any, and associated with </w:t>
            </w:r>
            <w:r w:rsidRPr="00ED4AF8">
              <w:rPr>
                <w:rFonts w:hint="eastAsia"/>
                <w:lang w:eastAsia="zh-CN"/>
              </w:rPr>
              <w:t xml:space="preserve">the </w:t>
            </w:r>
            <w:r w:rsidRPr="00ED4AF8">
              <w:t>higher</w:t>
            </w:r>
            <w:r w:rsidRPr="00ED4AF8">
              <w:rPr>
                <w:rFonts w:hint="eastAsia"/>
                <w:lang w:eastAsia="zh-CN"/>
              </w:rPr>
              <w:t xml:space="preserve"> </w:t>
            </w:r>
            <w:r w:rsidRPr="00ED4AF8">
              <w:t xml:space="preserve">layer parameter </w:t>
            </w:r>
            <w:r w:rsidRPr="00ED4AF8">
              <w:rPr>
                <w:i/>
              </w:rPr>
              <w:t>usage</w:t>
            </w:r>
            <w:r w:rsidRPr="00ED4AF8">
              <w:t xml:space="preserve"> </w:t>
            </w:r>
            <w:r w:rsidRPr="00ED4AF8">
              <w:rPr>
                <w:rFonts w:hint="eastAsia"/>
                <w:lang w:eastAsia="zh-CN"/>
              </w:rPr>
              <w:t>of value</w:t>
            </w:r>
            <w:r w:rsidRPr="00ED4AF8">
              <w:t xml:space="preserve"> '</w:t>
            </w:r>
            <w:r w:rsidRPr="00ED4AF8">
              <w:rPr>
                <w:i/>
              </w:rPr>
              <w:t>code</w:t>
            </w:r>
            <w:r>
              <w:rPr>
                <w:i/>
              </w:rPr>
              <w:t>b</w:t>
            </w:r>
            <w:r w:rsidRPr="00ED4AF8">
              <w:rPr>
                <w:i/>
              </w:rPr>
              <w:t>ook</w:t>
            </w:r>
            <w:r w:rsidRPr="00ED4AF8">
              <w:t>' or '</w:t>
            </w:r>
            <w:proofErr w:type="spellStart"/>
            <w:r w:rsidRPr="00ED4AF8">
              <w:rPr>
                <w:i/>
              </w:rPr>
              <w:t>nonCodeBook</w:t>
            </w:r>
            <w:proofErr w:type="spellEnd"/>
            <w:r w:rsidRPr="00ED4AF8">
              <w:t xml:space="preserve">', respectively, </w:t>
            </w:r>
            <w:r w:rsidRPr="00ED4AF8">
              <w:rPr>
                <w:lang w:eastAsia="zh-CN"/>
              </w:rPr>
              <w:t xml:space="preserve">except for the higher layer parameters </w:t>
            </w:r>
            <w:r>
              <w:rPr>
                <w:i/>
                <w:iCs/>
                <w:lang w:eastAsia="zh-CN"/>
              </w:rPr>
              <w:t>'</w:t>
            </w:r>
            <w:proofErr w:type="spellStart"/>
            <w:r w:rsidRPr="00ED4AF8">
              <w:rPr>
                <w:i/>
                <w:iCs/>
              </w:rPr>
              <w:t>srs-ResourceSetId</w:t>
            </w:r>
            <w:proofErr w:type="spellEnd"/>
            <w:r>
              <w:rPr>
                <w:i/>
                <w:iCs/>
                <w:lang w:eastAsia="zh-CN"/>
              </w:rPr>
              <w:t>'</w:t>
            </w:r>
            <w:r w:rsidRPr="00ED4AF8">
              <w:rPr>
                <w:i/>
                <w:iCs/>
                <w:lang w:eastAsia="zh-CN"/>
              </w:rPr>
              <w:t xml:space="preserve"> and </w:t>
            </w:r>
            <w:r>
              <w:rPr>
                <w:i/>
                <w:iCs/>
                <w:lang w:eastAsia="zh-CN"/>
              </w:rPr>
              <w:t>'</w:t>
            </w:r>
            <w:proofErr w:type="spellStart"/>
            <w:r w:rsidRPr="00ED4AF8">
              <w:rPr>
                <w:i/>
                <w:iCs/>
              </w:rPr>
              <w:t>srs-ResourceIdList</w:t>
            </w:r>
            <w:proofErr w:type="spellEnd"/>
            <w:r>
              <w:rPr>
                <w:i/>
                <w:iCs/>
              </w:rPr>
              <w:t>'</w:t>
            </w:r>
            <w:r w:rsidRPr="00ED4AF8">
              <w:rPr>
                <w:i/>
                <w:iCs/>
              </w:rPr>
              <w:t>.</w:t>
            </w:r>
          </w:p>
        </w:tc>
      </w:tr>
    </w:tbl>
    <w:p w14:paraId="313C9673" w14:textId="62E337DA" w:rsidR="005F7DD7" w:rsidRPr="00053942" w:rsidRDefault="00803230" w:rsidP="007E468A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Cs/>
          <w:i/>
          <w:sz w:val="22"/>
          <w:szCs w:val="22"/>
        </w:rPr>
        <w:t>--------------------------------------------------------Proposal 1 end----------------------------------------------------------------</w:t>
      </w:r>
    </w:p>
    <w:p w14:paraId="4B15123C" w14:textId="306FF988" w:rsidR="0000795C" w:rsidRDefault="0000795C" w:rsidP="007E468A">
      <w:pPr>
        <w:pStyle w:val="Heading2"/>
        <w:spacing w:before="0" w:after="0"/>
        <w:contextualSpacing/>
        <w:rPr>
          <w:lang w:val="en-US"/>
        </w:rPr>
      </w:pPr>
      <w:r>
        <w:rPr>
          <w:lang w:val="en-US"/>
        </w:rPr>
        <w:t xml:space="preserve">2.2 </w:t>
      </w:r>
      <w:r w:rsidR="00250889">
        <w:rPr>
          <w:lang w:val="en-US"/>
        </w:rPr>
        <w:t xml:space="preserve">CR for </w:t>
      </w:r>
      <w:r>
        <w:rPr>
          <w:lang w:val="en-US"/>
        </w:rPr>
        <w:t>38.213</w:t>
      </w:r>
    </w:p>
    <w:p w14:paraId="40187A50" w14:textId="78FBBEBE" w:rsidR="001E158D" w:rsidRDefault="001E158D" w:rsidP="007E468A">
      <w:pPr>
        <w:spacing w:after="0"/>
        <w:ind w:firstLine="360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RAN4 #107 meeting, the following agreements</w:t>
      </w:r>
      <w:r w:rsidR="00B23F88">
        <w:rPr>
          <w:sz w:val="22"/>
          <w:szCs w:val="22"/>
          <w:lang w:val="en-US"/>
        </w:rPr>
        <w:t xml:space="preserve"> [</w:t>
      </w:r>
      <w:r w:rsidR="00AA1109">
        <w:rPr>
          <w:sz w:val="22"/>
          <w:szCs w:val="22"/>
          <w:lang w:val="en-US"/>
        </w:rPr>
        <w:t>2</w:t>
      </w:r>
      <w:r w:rsidR="00B23F88">
        <w:rPr>
          <w:sz w:val="22"/>
          <w:szCs w:val="22"/>
          <w:lang w:val="en-US"/>
        </w:rPr>
        <w:t>]</w:t>
      </w:r>
      <w:r>
        <w:rPr>
          <w:sz w:val="22"/>
          <w:szCs w:val="22"/>
          <w:lang w:val="en-US"/>
        </w:rPr>
        <w:t xml:space="preserve"> were made related to </w:t>
      </w:r>
      <w:proofErr w:type="spellStart"/>
      <w:r>
        <w:rPr>
          <w:sz w:val="22"/>
          <w:szCs w:val="22"/>
          <w:lang w:val="en-US"/>
        </w:rPr>
        <w:t>STxMP</w:t>
      </w:r>
      <w:proofErr w:type="spellEnd"/>
      <w:r>
        <w:rPr>
          <w:sz w:val="22"/>
          <w:szCs w:val="22"/>
          <w:lang w:val="en-US"/>
        </w:rPr>
        <w:t xml:space="preserve"> power control: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E158D" w14:paraId="10BE70C1" w14:textId="77777777" w:rsidTr="00F1448A">
        <w:tc>
          <w:tcPr>
            <w:tcW w:w="10160" w:type="dxa"/>
          </w:tcPr>
          <w:p w14:paraId="06192A08" w14:textId="77777777" w:rsidR="001E158D" w:rsidRPr="0073220D" w:rsidRDefault="001E158D" w:rsidP="007E468A">
            <w:pPr>
              <w:spacing w:before="0" w:after="0"/>
              <w:contextualSpacing/>
              <w:rPr>
                <w:i/>
                <w:iCs/>
              </w:rPr>
            </w:pPr>
            <w:r w:rsidRPr="0073220D">
              <w:rPr>
                <w:b/>
                <w:i/>
                <w:iCs/>
              </w:rPr>
              <w:t xml:space="preserve">&lt;Agreement&gt;: </w:t>
            </w:r>
            <w:proofErr w:type="spellStart"/>
            <w:r w:rsidRPr="0073220D">
              <w:rPr>
                <w:b/>
                <w:i/>
                <w:iCs/>
              </w:rPr>
              <w:t>Pcmax</w:t>
            </w:r>
            <w:proofErr w:type="spellEnd"/>
            <w:r w:rsidRPr="0073220D">
              <w:rPr>
                <w:b/>
                <w:i/>
                <w:iCs/>
              </w:rPr>
              <w:t xml:space="preserve">/Pumax for </w:t>
            </w:r>
            <w:proofErr w:type="spellStart"/>
            <w:r w:rsidRPr="0073220D">
              <w:rPr>
                <w:b/>
                <w:i/>
                <w:iCs/>
              </w:rPr>
              <w:t>STxMP</w:t>
            </w:r>
            <w:proofErr w:type="spellEnd"/>
          </w:p>
          <w:p w14:paraId="0E6E15A7" w14:textId="77777777" w:rsidR="001E158D" w:rsidRPr="0073220D" w:rsidRDefault="001E158D" w:rsidP="007E468A">
            <w:pPr>
              <w:pStyle w:val="B1"/>
              <w:numPr>
                <w:ilvl w:val="0"/>
                <w:numId w:val="48"/>
              </w:numPr>
              <w:spacing w:before="0" w:after="0"/>
              <w:contextualSpacing/>
              <w:rPr>
                <w:i/>
                <w:iCs/>
              </w:rPr>
            </w:pPr>
            <w:r w:rsidRPr="0073220D">
              <w:rPr>
                <w:i/>
                <w:iCs/>
              </w:rPr>
              <w:t xml:space="preserve">RAN4 agreed to define ‘per-panel’ configured transmitted power for </w:t>
            </w:r>
            <w:proofErr w:type="spellStart"/>
            <w:r w:rsidRPr="0073220D">
              <w:rPr>
                <w:i/>
                <w:iCs/>
              </w:rPr>
              <w:t>STxMP</w:t>
            </w:r>
            <w:proofErr w:type="spellEnd"/>
            <w:r w:rsidRPr="0073220D">
              <w:rPr>
                <w:i/>
                <w:iCs/>
              </w:rPr>
              <w:t xml:space="preserve"> power control. </w:t>
            </w:r>
          </w:p>
          <w:p w14:paraId="3041699B" w14:textId="77777777" w:rsidR="001E158D" w:rsidRPr="0073220D" w:rsidRDefault="001E158D" w:rsidP="007E468A">
            <w:pPr>
              <w:pStyle w:val="B1"/>
              <w:numPr>
                <w:ilvl w:val="0"/>
                <w:numId w:val="48"/>
              </w:numPr>
              <w:spacing w:before="0" w:after="0"/>
              <w:contextualSpacing/>
              <w:rPr>
                <w:i/>
                <w:iCs/>
              </w:rPr>
            </w:pPr>
            <w:r w:rsidRPr="0073220D">
              <w:rPr>
                <w:i/>
                <w:iCs/>
              </w:rPr>
              <w:t xml:space="preserve">Total number of panels for ‘per-panel’ </w:t>
            </w:r>
            <w:proofErr w:type="spellStart"/>
            <w:r w:rsidRPr="0073220D">
              <w:rPr>
                <w:i/>
                <w:iCs/>
              </w:rPr>
              <w:t>Pcmax</w:t>
            </w:r>
            <w:proofErr w:type="spellEnd"/>
            <w:r w:rsidRPr="0073220D">
              <w:rPr>
                <w:i/>
                <w:iCs/>
              </w:rPr>
              <w:t xml:space="preserve"> should be </w:t>
            </w:r>
            <w:proofErr w:type="gramStart"/>
            <w:r w:rsidRPr="0073220D">
              <w:rPr>
                <w:i/>
                <w:iCs/>
              </w:rPr>
              <w:t>two</w:t>
            </w:r>
            <w:proofErr w:type="gramEnd"/>
            <w:r w:rsidRPr="0073220D">
              <w:rPr>
                <w:i/>
                <w:iCs/>
              </w:rPr>
              <w:t xml:space="preserve"> </w:t>
            </w:r>
          </w:p>
          <w:p w14:paraId="587D3327" w14:textId="77777777" w:rsidR="001E158D" w:rsidRPr="0073220D" w:rsidRDefault="001E158D" w:rsidP="007E468A">
            <w:pPr>
              <w:pStyle w:val="B1"/>
              <w:numPr>
                <w:ilvl w:val="0"/>
                <w:numId w:val="48"/>
              </w:numPr>
              <w:spacing w:before="0" w:after="0"/>
              <w:contextualSpacing/>
              <w:rPr>
                <w:i/>
                <w:iCs/>
              </w:rPr>
            </w:pPr>
            <w:r w:rsidRPr="0073220D">
              <w:rPr>
                <w:i/>
                <w:iCs/>
              </w:rPr>
              <w:t xml:space="preserve">FFS whether to introduce new inequation for ‘per-panel’ </w:t>
            </w:r>
            <w:proofErr w:type="gramStart"/>
            <w:r w:rsidRPr="0073220D">
              <w:rPr>
                <w:i/>
                <w:iCs/>
              </w:rPr>
              <w:t>Pumax</w:t>
            </w:r>
            <w:proofErr w:type="gramEnd"/>
          </w:p>
          <w:p w14:paraId="562042D2" w14:textId="77777777" w:rsidR="001E158D" w:rsidRPr="0073220D" w:rsidRDefault="001E158D" w:rsidP="007E468A">
            <w:pPr>
              <w:pStyle w:val="B1"/>
              <w:numPr>
                <w:ilvl w:val="0"/>
                <w:numId w:val="48"/>
              </w:numPr>
              <w:spacing w:before="0" w:after="0"/>
              <w:contextualSpacing/>
              <w:rPr>
                <w:rFonts w:eastAsia="DengXian"/>
                <w:i/>
                <w:iCs/>
              </w:rPr>
            </w:pPr>
            <w:r w:rsidRPr="0073220D">
              <w:rPr>
                <w:i/>
                <w:iCs/>
              </w:rPr>
              <w:t xml:space="preserve">‘per-panel’ to be replaced in final spec language, FFS how to define per-panel ‘k (k=0,1)’ for </w:t>
            </w:r>
            <w:proofErr w:type="spellStart"/>
            <w:proofErr w:type="gramStart"/>
            <w:r w:rsidRPr="0073220D">
              <w:rPr>
                <w:i/>
                <w:iCs/>
              </w:rPr>
              <w:t>P</w:t>
            </w:r>
            <w:r w:rsidRPr="0073220D">
              <w:rPr>
                <w:i/>
                <w:iCs/>
                <w:vertAlign w:val="subscript"/>
              </w:rPr>
              <w:t>CMAXf,c</w:t>
            </w:r>
            <w:proofErr w:type="gramEnd"/>
            <w:r w:rsidRPr="0073220D">
              <w:rPr>
                <w:i/>
                <w:iCs/>
                <w:vertAlign w:val="subscript"/>
              </w:rPr>
              <w:t>,k</w:t>
            </w:r>
            <w:proofErr w:type="spellEnd"/>
            <w:r w:rsidRPr="0073220D">
              <w:rPr>
                <w:i/>
                <w:iCs/>
              </w:rPr>
              <w:t xml:space="preserve"> considering following options</w:t>
            </w:r>
          </w:p>
          <w:p w14:paraId="2EB06275" w14:textId="77777777" w:rsidR="001E158D" w:rsidRPr="0073220D" w:rsidRDefault="001E158D" w:rsidP="007E468A">
            <w:pPr>
              <w:pStyle w:val="B1"/>
              <w:numPr>
                <w:ilvl w:val="1"/>
                <w:numId w:val="48"/>
              </w:numPr>
              <w:spacing w:before="0" w:after="0"/>
              <w:contextualSpacing/>
              <w:rPr>
                <w:rFonts w:eastAsia="DengXian"/>
                <w:i/>
                <w:iCs/>
              </w:rPr>
            </w:pPr>
            <w:r w:rsidRPr="0073220D">
              <w:rPr>
                <w:rFonts w:eastAsiaTheme="minorEastAsia"/>
                <w:i/>
                <w:iCs/>
                <w:lang w:eastAsia="ko-KR"/>
              </w:rPr>
              <w:t>Per TCI state</w:t>
            </w:r>
          </w:p>
          <w:p w14:paraId="3FBDF91F" w14:textId="77777777" w:rsidR="001E158D" w:rsidRPr="0073220D" w:rsidRDefault="001E158D" w:rsidP="007E468A">
            <w:pPr>
              <w:pStyle w:val="B1"/>
              <w:numPr>
                <w:ilvl w:val="1"/>
                <w:numId w:val="48"/>
              </w:numPr>
              <w:spacing w:before="0" w:after="0"/>
              <w:contextualSpacing/>
              <w:rPr>
                <w:rFonts w:eastAsia="DengXian"/>
                <w:i/>
                <w:iCs/>
              </w:rPr>
            </w:pPr>
            <w:r w:rsidRPr="0073220D">
              <w:rPr>
                <w:rFonts w:eastAsiaTheme="minorEastAsia" w:hint="eastAsia"/>
                <w:i/>
                <w:iCs/>
                <w:lang w:eastAsia="ko-KR"/>
              </w:rPr>
              <w:lastRenderedPageBreak/>
              <w:t>P</w:t>
            </w:r>
            <w:r w:rsidRPr="0073220D">
              <w:rPr>
                <w:rFonts w:eastAsiaTheme="minorEastAsia"/>
                <w:i/>
                <w:iCs/>
                <w:lang w:eastAsia="ko-KR"/>
              </w:rPr>
              <w:t>er TCI pool</w:t>
            </w:r>
          </w:p>
          <w:p w14:paraId="760AF333" w14:textId="77777777" w:rsidR="001E158D" w:rsidRPr="0073220D" w:rsidRDefault="001E158D" w:rsidP="007E468A">
            <w:pPr>
              <w:pStyle w:val="B1"/>
              <w:numPr>
                <w:ilvl w:val="1"/>
                <w:numId w:val="48"/>
              </w:numPr>
              <w:spacing w:before="0" w:after="0"/>
              <w:contextualSpacing/>
              <w:rPr>
                <w:rFonts w:eastAsia="DengXian"/>
                <w:i/>
                <w:iCs/>
              </w:rPr>
            </w:pPr>
            <w:r w:rsidRPr="0073220D">
              <w:rPr>
                <w:rFonts w:eastAsiaTheme="minorEastAsia" w:hint="eastAsia"/>
                <w:i/>
                <w:iCs/>
                <w:lang w:eastAsia="ko-KR"/>
              </w:rPr>
              <w:t>P</w:t>
            </w:r>
            <w:r w:rsidRPr="0073220D">
              <w:rPr>
                <w:rFonts w:eastAsiaTheme="minorEastAsia"/>
                <w:i/>
                <w:iCs/>
                <w:lang w:eastAsia="ko-KR"/>
              </w:rPr>
              <w:t>er SRS resource set</w:t>
            </w:r>
          </w:p>
          <w:p w14:paraId="58F3557A" w14:textId="77777777" w:rsidR="001E158D" w:rsidRPr="007E468A" w:rsidRDefault="001E158D" w:rsidP="007E468A">
            <w:pPr>
              <w:pStyle w:val="B1"/>
              <w:numPr>
                <w:ilvl w:val="1"/>
                <w:numId w:val="48"/>
              </w:numPr>
              <w:spacing w:before="0" w:after="0"/>
              <w:contextualSpacing/>
              <w:rPr>
                <w:rFonts w:eastAsia="DengXian"/>
              </w:rPr>
            </w:pPr>
            <w:r w:rsidRPr="0073220D">
              <w:rPr>
                <w:rFonts w:eastAsiaTheme="minorEastAsia" w:hint="eastAsia"/>
                <w:i/>
                <w:iCs/>
                <w:lang w:eastAsia="ko-KR"/>
              </w:rPr>
              <w:t>O</w:t>
            </w:r>
            <w:r w:rsidRPr="0073220D">
              <w:rPr>
                <w:rFonts w:eastAsiaTheme="minorEastAsia"/>
                <w:i/>
                <w:iCs/>
                <w:lang w:eastAsia="ko-KR"/>
              </w:rPr>
              <w:t xml:space="preserve">thers based on RAN1 updates are not </w:t>
            </w:r>
            <w:proofErr w:type="gramStart"/>
            <w:r w:rsidRPr="0073220D">
              <w:rPr>
                <w:rFonts w:eastAsiaTheme="minorEastAsia"/>
                <w:i/>
                <w:iCs/>
                <w:lang w:eastAsia="ko-KR"/>
              </w:rPr>
              <w:t>precluded</w:t>
            </w:r>
            <w:proofErr w:type="gramEnd"/>
            <w:r>
              <w:rPr>
                <w:rFonts w:eastAsiaTheme="minorEastAsia"/>
                <w:lang w:eastAsia="ko-KR"/>
              </w:rPr>
              <w:t xml:space="preserve"> </w:t>
            </w:r>
          </w:p>
          <w:p w14:paraId="1D20DCAC" w14:textId="77777777" w:rsidR="007E468A" w:rsidRPr="0073220D" w:rsidRDefault="007E468A" w:rsidP="007E468A">
            <w:pPr>
              <w:pStyle w:val="B1"/>
              <w:spacing w:before="0" w:after="0"/>
              <w:ind w:left="1164" w:firstLine="0"/>
              <w:contextualSpacing/>
              <w:rPr>
                <w:rFonts w:eastAsia="DengXian"/>
              </w:rPr>
            </w:pPr>
          </w:p>
        </w:tc>
      </w:tr>
    </w:tbl>
    <w:p w14:paraId="74F84D6A" w14:textId="77777777" w:rsidR="001E158D" w:rsidRDefault="001E158D" w:rsidP="007E468A">
      <w:pPr>
        <w:spacing w:after="0"/>
        <w:contextualSpacing/>
        <w:jc w:val="both"/>
        <w:rPr>
          <w:b/>
          <w:bCs/>
          <w:highlight w:val="lightGray"/>
          <w:lang w:val="en-US"/>
        </w:rPr>
      </w:pPr>
    </w:p>
    <w:p w14:paraId="74BEC946" w14:textId="621DEE8E" w:rsidR="001E158D" w:rsidRPr="005E0FDE" w:rsidRDefault="001E158D" w:rsidP="007E468A">
      <w:pPr>
        <w:spacing w:after="0"/>
        <w:ind w:firstLine="720"/>
        <w:contextualSpacing/>
        <w:jc w:val="both"/>
        <w:rPr>
          <w:b/>
          <w:bCs/>
          <w:highlight w:val="lightGray"/>
          <w:lang w:val="en-US"/>
        </w:rPr>
      </w:pPr>
      <w:r>
        <w:rPr>
          <w:sz w:val="22"/>
          <w:szCs w:val="22"/>
          <w:lang w:val="en-US"/>
        </w:rPr>
        <w:t>In the RAN4 #108 meeting, there were further agreements made</w:t>
      </w:r>
      <w:r w:rsidR="00B23F88">
        <w:rPr>
          <w:sz w:val="22"/>
          <w:szCs w:val="22"/>
          <w:lang w:val="en-US"/>
        </w:rPr>
        <w:t xml:space="preserve"> [</w:t>
      </w:r>
      <w:r w:rsidR="00AA1109">
        <w:rPr>
          <w:sz w:val="22"/>
          <w:szCs w:val="22"/>
          <w:lang w:val="en-US"/>
        </w:rPr>
        <w:t>3</w:t>
      </w:r>
      <w:r w:rsidR="00B23F88">
        <w:rPr>
          <w:sz w:val="22"/>
          <w:szCs w:val="22"/>
          <w:lang w:val="en-US"/>
        </w:rPr>
        <w:t>]</w:t>
      </w:r>
      <w:r w:rsidR="00FA1C4C">
        <w:rPr>
          <w:sz w:val="22"/>
          <w:szCs w:val="22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E158D" w14:paraId="2F4FAD9B" w14:textId="77777777" w:rsidTr="00F1448A">
        <w:tc>
          <w:tcPr>
            <w:tcW w:w="10160" w:type="dxa"/>
          </w:tcPr>
          <w:p w14:paraId="563C86AD" w14:textId="77777777" w:rsidR="001E158D" w:rsidRDefault="001E158D" w:rsidP="007E468A">
            <w:pPr>
              <w:spacing w:before="0" w:after="0"/>
              <w:contextualSpacing/>
            </w:pPr>
            <w:r>
              <w:rPr>
                <w:b/>
              </w:rPr>
              <w:t xml:space="preserve">&lt;Agreement&gt; </w:t>
            </w:r>
            <w:proofErr w:type="spellStart"/>
            <w:proofErr w:type="gramStart"/>
            <w:r w:rsidRPr="00FE532D">
              <w:rPr>
                <w:b/>
              </w:rPr>
              <w:t>P</w:t>
            </w:r>
            <w:r w:rsidRPr="00FE532D">
              <w:rPr>
                <w:b/>
                <w:vertAlign w:val="subscript"/>
              </w:rPr>
              <w:t>CMAXf,c</w:t>
            </w:r>
            <w:proofErr w:type="gramEnd"/>
            <w:r w:rsidRPr="00FE532D">
              <w:rPr>
                <w:b/>
                <w:vertAlign w:val="subscript"/>
              </w:rPr>
              <w:t>,k</w:t>
            </w:r>
            <w:proofErr w:type="spellEnd"/>
          </w:p>
          <w:p w14:paraId="6B078B9D" w14:textId="77777777" w:rsidR="001E158D" w:rsidRDefault="001E158D" w:rsidP="007E468A">
            <w:pPr>
              <w:pStyle w:val="B1"/>
              <w:spacing w:before="0" w:after="0"/>
              <w:contextualSpacing/>
              <w:rPr>
                <w:lang w:val="en-US"/>
              </w:rPr>
            </w:pPr>
            <w:r>
              <w:t>-</w:t>
            </w:r>
            <w:r>
              <w:tab/>
              <w:t xml:space="preserve">LS is sent to RAN1 to inform that RAN4 will introduce </w:t>
            </w:r>
            <w:proofErr w:type="spellStart"/>
            <w:proofErr w:type="gramStart"/>
            <w:r w:rsidRPr="00A8136E">
              <w:t>P</w:t>
            </w:r>
            <w:r w:rsidRPr="00A8136E">
              <w:rPr>
                <w:vertAlign w:val="subscript"/>
              </w:rPr>
              <w:t>CMAXf,c</w:t>
            </w:r>
            <w:proofErr w:type="gramEnd"/>
            <w:r w:rsidRPr="00A8136E">
              <w:rPr>
                <w:vertAlign w:val="subscript"/>
              </w:rPr>
              <w:t>,k</w:t>
            </w:r>
            <w:proofErr w:type="spellEnd"/>
            <w:r>
              <w:t xml:space="preserve"> for </w:t>
            </w:r>
            <w:proofErr w:type="spellStart"/>
            <w:r>
              <w:t>STxMP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R4-2314698)</w:t>
            </w:r>
          </w:p>
          <w:p w14:paraId="00451625" w14:textId="77777777" w:rsidR="001E158D" w:rsidRDefault="001E158D" w:rsidP="007E468A">
            <w:pPr>
              <w:pStyle w:val="B1"/>
              <w:spacing w:before="0"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How to incorporate </w:t>
            </w:r>
            <w:proofErr w:type="gramStart"/>
            <w:r>
              <w:rPr>
                <w:lang w:val="en-US"/>
              </w:rPr>
              <w:t xml:space="preserve">the  </w:t>
            </w:r>
            <w:proofErr w:type="spellStart"/>
            <w:r>
              <w:rPr>
                <w:lang w:val="en-US"/>
              </w:rPr>
              <w:t>P</w:t>
            </w:r>
            <w:r w:rsidRPr="00744155">
              <w:rPr>
                <w:vertAlign w:val="subscript"/>
                <w:lang w:val="en-US"/>
              </w:rPr>
              <w:t>CMAXf</w:t>
            </w:r>
            <w:proofErr w:type="gramEnd"/>
            <w:r w:rsidRPr="00744155">
              <w:rPr>
                <w:vertAlign w:val="subscript"/>
                <w:lang w:val="en-US"/>
              </w:rPr>
              <w:t>,c,k</w:t>
            </w:r>
            <w:proofErr w:type="spellEnd"/>
            <w:r>
              <w:rPr>
                <w:lang w:val="en-US"/>
              </w:rPr>
              <w:t xml:space="preserve"> in to the spec will be discussed in RAN4#108-bis </w:t>
            </w:r>
          </w:p>
          <w:p w14:paraId="1B83EE0A" w14:textId="77777777" w:rsidR="007E468A" w:rsidRPr="005E0FDE" w:rsidRDefault="007E468A" w:rsidP="007E468A">
            <w:pPr>
              <w:pStyle w:val="B1"/>
              <w:spacing w:before="0" w:after="0"/>
              <w:ind w:left="0" w:firstLine="0"/>
              <w:contextualSpacing/>
              <w:rPr>
                <w:rFonts w:eastAsiaTheme="minorEastAsia"/>
                <w:lang w:val="en-US" w:eastAsia="ko-KR"/>
              </w:rPr>
            </w:pPr>
          </w:p>
        </w:tc>
      </w:tr>
    </w:tbl>
    <w:p w14:paraId="1EC3E116" w14:textId="77777777" w:rsidR="001E158D" w:rsidRDefault="001E158D" w:rsidP="007E468A">
      <w:pPr>
        <w:spacing w:after="0"/>
        <w:contextualSpacing/>
        <w:jc w:val="both"/>
        <w:rPr>
          <w:b/>
          <w:bCs/>
          <w:highlight w:val="lightGray"/>
        </w:rPr>
      </w:pPr>
    </w:p>
    <w:p w14:paraId="76D0354F" w14:textId="3318F39A" w:rsidR="001E158D" w:rsidRDefault="001E158D" w:rsidP="007E468A">
      <w:pPr>
        <w:spacing w:after="0"/>
        <w:ind w:firstLine="720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LS</w:t>
      </w:r>
      <w:r w:rsidR="001D4806">
        <w:rPr>
          <w:sz w:val="22"/>
          <w:szCs w:val="22"/>
          <w:lang w:val="en-US"/>
        </w:rPr>
        <w:t xml:space="preserve"> [</w:t>
      </w:r>
      <w:r w:rsidR="00AA1109">
        <w:rPr>
          <w:sz w:val="22"/>
          <w:szCs w:val="22"/>
          <w:lang w:val="en-US"/>
        </w:rPr>
        <w:t>4</w:t>
      </w:r>
      <w:r w:rsidR="001D4806">
        <w:rPr>
          <w:sz w:val="22"/>
          <w:szCs w:val="22"/>
          <w:lang w:val="en-US"/>
        </w:rPr>
        <w:t>]</w:t>
      </w:r>
      <w:r>
        <w:rPr>
          <w:sz w:val="22"/>
          <w:szCs w:val="22"/>
          <w:lang w:val="en-US"/>
        </w:rPr>
        <w:t xml:space="preserve"> from RAN informed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FA1C4C" w14:paraId="541315B4" w14:textId="77777777" w:rsidTr="00FA1C4C">
        <w:tc>
          <w:tcPr>
            <w:tcW w:w="10160" w:type="dxa"/>
          </w:tcPr>
          <w:p w14:paraId="6800D02F" w14:textId="77777777" w:rsidR="00FA1C4C" w:rsidRDefault="00FA1C4C" w:rsidP="007E468A">
            <w:pPr>
              <w:spacing w:before="0" w:after="0"/>
              <w:contextualSpacing/>
              <w:rPr>
                <w:i/>
                <w:iCs/>
                <w:lang w:val="en-US"/>
              </w:rPr>
            </w:pPr>
            <w:r w:rsidRPr="007E468A">
              <w:rPr>
                <w:i/>
                <w:iCs/>
                <w:lang w:val="en-US"/>
              </w:rPr>
              <w:t xml:space="preserve">RAN4 have performed further analysis since replying to (R1-2205639) ‘LS on UE power limitation for </w:t>
            </w:r>
            <w:proofErr w:type="spellStart"/>
            <w:r w:rsidRPr="007E468A">
              <w:rPr>
                <w:i/>
                <w:iCs/>
                <w:lang w:val="en-US"/>
              </w:rPr>
              <w:t>STxMP</w:t>
            </w:r>
            <w:proofErr w:type="spellEnd"/>
            <w:r w:rsidRPr="007E468A">
              <w:rPr>
                <w:i/>
                <w:iCs/>
                <w:lang w:val="en-US"/>
              </w:rPr>
              <w:t xml:space="preserve"> in FR2’. RAN4 have concluded that the configured transmitted power during </w:t>
            </w:r>
            <w:proofErr w:type="spellStart"/>
            <w:r w:rsidRPr="007E468A">
              <w:rPr>
                <w:i/>
                <w:iCs/>
                <w:lang w:val="en-US"/>
              </w:rPr>
              <w:t>STxMP</w:t>
            </w:r>
            <w:proofErr w:type="spellEnd"/>
            <w:r w:rsidRPr="007E468A">
              <w:rPr>
                <w:i/>
                <w:iCs/>
                <w:vertAlign w:val="subscript"/>
                <w:lang w:val="en-US"/>
              </w:rPr>
              <w:t xml:space="preserve"> </w:t>
            </w:r>
            <w:r w:rsidRPr="007E468A">
              <w:rPr>
                <w:i/>
                <w:iCs/>
                <w:lang w:val="en-US"/>
              </w:rPr>
              <w:t xml:space="preserve">shall be defined per indicated joint/UL TCI state for </w:t>
            </w:r>
            <w:proofErr w:type="spellStart"/>
            <w:r w:rsidRPr="007E468A">
              <w:rPr>
                <w:i/>
                <w:iCs/>
                <w:lang w:val="en-US"/>
              </w:rPr>
              <w:t>STxMP</w:t>
            </w:r>
            <w:proofErr w:type="spellEnd"/>
            <w:r w:rsidRPr="007E468A">
              <w:rPr>
                <w:i/>
                <w:iCs/>
                <w:lang w:val="en-US"/>
              </w:rPr>
              <w:t xml:space="preserve">, i.e., it will be defined as </w:t>
            </w:r>
            <w:proofErr w:type="spellStart"/>
            <w:proofErr w:type="gramStart"/>
            <w:r w:rsidRPr="007E468A">
              <w:rPr>
                <w:i/>
                <w:iCs/>
                <w:lang w:val="en-US"/>
              </w:rPr>
              <w:t>P</w:t>
            </w:r>
            <w:r w:rsidRPr="007E468A">
              <w:rPr>
                <w:i/>
                <w:iCs/>
                <w:vertAlign w:val="subscript"/>
                <w:lang w:val="en-US"/>
              </w:rPr>
              <w:t>CMAXf,c</w:t>
            </w:r>
            <w:proofErr w:type="gramEnd"/>
            <w:r w:rsidRPr="007E468A">
              <w:rPr>
                <w:i/>
                <w:iCs/>
                <w:vertAlign w:val="subscript"/>
                <w:lang w:val="en-US"/>
              </w:rPr>
              <w:t>,k</w:t>
            </w:r>
            <w:proofErr w:type="spellEnd"/>
            <w:r w:rsidRPr="007E468A">
              <w:rPr>
                <w:i/>
                <w:iCs/>
                <w:lang w:val="en-US"/>
              </w:rPr>
              <w:t xml:space="preserve"> where ‘k (k=0,1)’ </w:t>
            </w:r>
            <w:bookmarkStart w:id="3" w:name="_Hlk143633573"/>
            <w:r w:rsidRPr="007E468A">
              <w:rPr>
                <w:i/>
                <w:iCs/>
                <w:lang w:val="en-US"/>
              </w:rPr>
              <w:t xml:space="preserve">corresponds to the </w:t>
            </w:r>
            <w:r w:rsidRPr="007E468A">
              <w:rPr>
                <w:i/>
                <w:iCs/>
              </w:rPr>
              <w:t xml:space="preserve">first and second </w:t>
            </w:r>
            <w:r w:rsidRPr="007E468A">
              <w:rPr>
                <w:i/>
                <w:iCs/>
                <w:lang w:val="en-US"/>
              </w:rPr>
              <w:t>indicated joint/UL TCI states, respectively.</w:t>
            </w:r>
            <w:bookmarkEnd w:id="3"/>
          </w:p>
          <w:p w14:paraId="2BC58885" w14:textId="4B5A5AB8" w:rsidR="007E468A" w:rsidRPr="007E468A" w:rsidRDefault="007E468A" w:rsidP="007E468A">
            <w:pPr>
              <w:spacing w:before="0" w:after="0"/>
              <w:contextualSpacing/>
              <w:rPr>
                <w:i/>
                <w:iCs/>
                <w:lang w:val="en-US"/>
              </w:rPr>
            </w:pPr>
          </w:p>
        </w:tc>
      </w:tr>
    </w:tbl>
    <w:p w14:paraId="29BA1527" w14:textId="77777777" w:rsidR="00FA1C4C" w:rsidRDefault="00FA1C4C" w:rsidP="007E468A">
      <w:pPr>
        <w:spacing w:after="0"/>
        <w:ind w:firstLine="720"/>
        <w:contextualSpacing/>
        <w:jc w:val="both"/>
        <w:rPr>
          <w:sz w:val="22"/>
          <w:szCs w:val="22"/>
          <w:lang w:val="en-US"/>
        </w:rPr>
      </w:pPr>
    </w:p>
    <w:p w14:paraId="2F4BC264" w14:textId="2150CB25" w:rsidR="001E158D" w:rsidRPr="0061486B" w:rsidRDefault="001E158D" w:rsidP="007E468A">
      <w:pPr>
        <w:spacing w:after="0"/>
        <w:ind w:firstLine="720"/>
        <w:contextualSpacing/>
        <w:jc w:val="both"/>
        <w:rPr>
          <w:sz w:val="22"/>
          <w:szCs w:val="22"/>
        </w:rPr>
      </w:pPr>
      <w:r w:rsidRPr="0061486B">
        <w:rPr>
          <w:sz w:val="22"/>
          <w:szCs w:val="22"/>
          <w:lang w:val="en-US"/>
        </w:rPr>
        <w:t xml:space="preserve">RAN4 #108-bis meeting will </w:t>
      </w:r>
      <w:r w:rsidR="009D4B0E" w:rsidRPr="0061486B">
        <w:rPr>
          <w:sz w:val="22"/>
          <w:szCs w:val="22"/>
          <w:lang w:val="en-US"/>
        </w:rPr>
        <w:t xml:space="preserve">discuss </w:t>
      </w:r>
      <w:r w:rsidRPr="0061486B">
        <w:rPr>
          <w:sz w:val="22"/>
          <w:szCs w:val="22"/>
          <w:lang w:val="en-US"/>
        </w:rPr>
        <w:t xml:space="preserve">how to introduce </w:t>
      </w:r>
      <w:proofErr w:type="spellStart"/>
      <w:proofErr w:type="gramStart"/>
      <w:r w:rsidRPr="0061486B">
        <w:rPr>
          <w:sz w:val="22"/>
          <w:szCs w:val="22"/>
          <w:lang w:val="en-US" w:eastAsia="zh-CN"/>
        </w:rPr>
        <w:t>P</w:t>
      </w:r>
      <w:r w:rsidRPr="0061486B">
        <w:rPr>
          <w:sz w:val="22"/>
          <w:szCs w:val="22"/>
          <w:vertAlign w:val="subscript"/>
          <w:lang w:val="en-US" w:eastAsia="zh-CN"/>
        </w:rPr>
        <w:t>CMAXf,c</w:t>
      </w:r>
      <w:proofErr w:type="gramEnd"/>
      <w:r w:rsidRPr="0061486B">
        <w:rPr>
          <w:sz w:val="22"/>
          <w:szCs w:val="22"/>
          <w:vertAlign w:val="subscript"/>
          <w:lang w:val="en-US" w:eastAsia="zh-CN"/>
        </w:rPr>
        <w:t>,k</w:t>
      </w:r>
      <w:proofErr w:type="spellEnd"/>
      <w:r w:rsidRPr="0061486B">
        <w:rPr>
          <w:sz w:val="22"/>
          <w:szCs w:val="22"/>
          <w:lang w:val="en-US"/>
        </w:rPr>
        <w:t xml:space="preserve"> into the RAN4 specification of </w:t>
      </w:r>
      <w:r w:rsidRPr="0061486B">
        <w:rPr>
          <w:sz w:val="22"/>
          <w:szCs w:val="22"/>
        </w:rPr>
        <w:t>38.101-2. The RAN4 agreements also have impact on the RAN1 specs, notably on PUSCH power control formula in Section 7.1.1 of 38.213. Based on the initial draft CR</w:t>
      </w:r>
      <w:r w:rsidR="00AA1109">
        <w:rPr>
          <w:sz w:val="22"/>
          <w:szCs w:val="22"/>
        </w:rPr>
        <w:t xml:space="preserve"> [5]</w:t>
      </w:r>
      <w:r w:rsidRPr="0061486B">
        <w:rPr>
          <w:sz w:val="22"/>
          <w:szCs w:val="22"/>
        </w:rPr>
        <w:t xml:space="preserve">, the changes to the power control formulas to support </w:t>
      </w:r>
      <w:proofErr w:type="spellStart"/>
      <w:r w:rsidRPr="0061486B">
        <w:rPr>
          <w:sz w:val="22"/>
          <w:szCs w:val="22"/>
        </w:rPr>
        <w:t>STxMP</w:t>
      </w:r>
      <w:proofErr w:type="spellEnd"/>
      <w:r w:rsidRPr="0061486B">
        <w:rPr>
          <w:sz w:val="22"/>
          <w:szCs w:val="22"/>
        </w:rPr>
        <w:t xml:space="preserve"> have not been considered. The addition of the </w:t>
      </w:r>
      <w:r w:rsidRPr="0061486B">
        <w:rPr>
          <w:i/>
          <w:iCs/>
          <w:sz w:val="22"/>
          <w:szCs w:val="22"/>
        </w:rPr>
        <w:t>k</w:t>
      </w:r>
      <w:r w:rsidRPr="0061486B">
        <w:rPr>
          <w:sz w:val="22"/>
          <w:szCs w:val="22"/>
        </w:rPr>
        <w:t xml:space="preserve"> subscript to the power control formula should be incorporated into the 38.213 specification. </w:t>
      </w:r>
    </w:p>
    <w:p w14:paraId="086D351F" w14:textId="77777777" w:rsidR="001E158D" w:rsidRDefault="001E158D" w:rsidP="007E468A">
      <w:pPr>
        <w:spacing w:after="0"/>
        <w:ind w:firstLine="360"/>
        <w:contextualSpacing/>
        <w:jc w:val="both"/>
      </w:pPr>
    </w:p>
    <w:p w14:paraId="20E16380" w14:textId="77777777" w:rsidR="00833D73" w:rsidRDefault="001E158D" w:rsidP="007E468A">
      <w:pPr>
        <w:spacing w:after="0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  <w:r w:rsidRPr="00373E58">
        <w:rPr>
          <w:rFonts w:ascii="Times" w:hAnsi="Times" w:cs="Times"/>
          <w:b/>
          <w:i/>
          <w:sz w:val="22"/>
          <w:szCs w:val="22"/>
        </w:rPr>
        <w:t xml:space="preserve">Proposal </w:t>
      </w:r>
      <w:r>
        <w:rPr>
          <w:rFonts w:ascii="Times" w:hAnsi="Times" w:cs="Times"/>
          <w:b/>
          <w:i/>
          <w:sz w:val="22"/>
          <w:szCs w:val="22"/>
        </w:rPr>
        <w:t>2</w:t>
      </w:r>
      <w:r w:rsidRPr="00373E58">
        <w:rPr>
          <w:rFonts w:ascii="Times" w:hAnsi="Times" w:cs="Times"/>
          <w:b/>
          <w:i/>
          <w:sz w:val="22"/>
          <w:szCs w:val="22"/>
        </w:rPr>
        <w:t>:</w:t>
      </w:r>
      <w:r w:rsidRPr="00373E58">
        <w:rPr>
          <w:rFonts w:ascii="Times" w:hAnsi="Times" w:cs="Times"/>
          <w:sz w:val="22"/>
          <w:szCs w:val="22"/>
          <w:lang w:val="en-US"/>
        </w:rPr>
        <w:t xml:space="preserve"> </w:t>
      </w:r>
      <w:r>
        <w:rPr>
          <w:rFonts w:ascii="Times" w:hAnsi="Times" w:cs="Times"/>
          <w:i/>
          <w:iCs/>
          <w:sz w:val="22"/>
          <w:szCs w:val="22"/>
          <w:lang w:val="en-US"/>
        </w:rPr>
        <w:t xml:space="preserve">Suggest to incorporate </w:t>
      </w:r>
      <w:proofErr w:type="spellStart"/>
      <w:proofErr w:type="gramStart"/>
      <w:r>
        <w:rPr>
          <w:lang w:val="en-US" w:eastAsia="zh-CN"/>
        </w:rPr>
        <w:t>P</w:t>
      </w:r>
      <w:r w:rsidRPr="00744155">
        <w:rPr>
          <w:vertAlign w:val="subscript"/>
          <w:lang w:val="en-US" w:eastAsia="zh-CN"/>
        </w:rPr>
        <w:t>CMAXf,c</w:t>
      </w:r>
      <w:proofErr w:type="gramEnd"/>
      <w:r w:rsidRPr="00744155">
        <w:rPr>
          <w:vertAlign w:val="subscript"/>
          <w:lang w:val="en-US" w:eastAsia="zh-CN"/>
        </w:rPr>
        <w:t>,k</w:t>
      </w:r>
      <w:proofErr w:type="spellEnd"/>
      <w:r>
        <w:rPr>
          <w:rFonts w:ascii="Times" w:hAnsi="Times" w:cs="Times"/>
          <w:i/>
          <w:iCs/>
          <w:sz w:val="22"/>
          <w:szCs w:val="22"/>
          <w:lang w:val="en-US"/>
        </w:rPr>
        <w:t xml:space="preserve"> changes to the 38.213 specification.</w:t>
      </w:r>
    </w:p>
    <w:p w14:paraId="0DC78D02" w14:textId="335A0E3F" w:rsidR="00B920C8" w:rsidRPr="00FA1C4C" w:rsidRDefault="001E158D" w:rsidP="007E468A">
      <w:pPr>
        <w:spacing w:after="0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  <w:r>
        <w:rPr>
          <w:rFonts w:ascii="Times" w:hAnsi="Times" w:cs="Times"/>
          <w:i/>
          <w:iCs/>
          <w:sz w:val="22"/>
          <w:szCs w:val="22"/>
          <w:lang w:val="en-US"/>
        </w:rPr>
        <w:t xml:space="preserve"> </w:t>
      </w:r>
    </w:p>
    <w:p w14:paraId="18E80191" w14:textId="1696DD56" w:rsidR="006D5E0E" w:rsidRPr="006D5E0E" w:rsidRDefault="00467D92" w:rsidP="007E468A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szCs w:val="36"/>
          <w:lang w:val="en-US"/>
        </w:rPr>
      </w:pPr>
      <w:r w:rsidRPr="00770A58">
        <w:rPr>
          <w:rFonts w:cs="Arial"/>
          <w:smallCaps/>
          <w:szCs w:val="36"/>
          <w:lang w:val="en-US"/>
        </w:rPr>
        <w:t>Conclusions</w:t>
      </w:r>
    </w:p>
    <w:p w14:paraId="6AB164C9" w14:textId="2F372E72" w:rsidR="006D5E0E" w:rsidRPr="006D5E0E" w:rsidRDefault="006D5E0E" w:rsidP="007E468A">
      <w:pPr>
        <w:spacing w:after="0"/>
        <w:ind w:firstLine="360"/>
        <w:contextualSpacing/>
        <w:jc w:val="both"/>
        <w:rPr>
          <w:rFonts w:ascii="Times" w:eastAsiaTheme="minorEastAsia" w:hAnsi="Times" w:cs="Times"/>
          <w:sz w:val="22"/>
          <w:szCs w:val="22"/>
          <w:lang w:eastAsia="zh-CN"/>
        </w:rPr>
      </w:pPr>
      <w:r w:rsidRPr="006D5E0E">
        <w:rPr>
          <w:rFonts w:ascii="Times" w:hAnsi="Times" w:cs="Times"/>
          <w:sz w:val="22"/>
          <w:szCs w:val="22"/>
          <w:lang w:val="en-US"/>
        </w:rPr>
        <w:t xml:space="preserve">In this contribution, we provided our views </w:t>
      </w:r>
      <w:r w:rsidR="009D4AAF">
        <w:rPr>
          <w:rFonts w:ascii="Times" w:hAnsi="Times" w:cs="Times"/>
          <w:sz w:val="22"/>
          <w:szCs w:val="22"/>
          <w:lang w:val="en-US"/>
        </w:rPr>
        <w:t xml:space="preserve">on the </w:t>
      </w:r>
      <w:r w:rsidR="00553473">
        <w:rPr>
          <w:rFonts w:ascii="Times" w:hAnsi="Times" w:cs="Times"/>
          <w:sz w:val="22"/>
          <w:szCs w:val="22"/>
          <w:lang w:val="en-US"/>
        </w:rPr>
        <w:t xml:space="preserve">draft CRs for Rel-18 </w:t>
      </w:r>
      <w:proofErr w:type="spellStart"/>
      <w:r w:rsidR="00553473">
        <w:rPr>
          <w:rFonts w:ascii="Times" w:hAnsi="Times" w:cs="Times"/>
          <w:sz w:val="22"/>
          <w:szCs w:val="22"/>
          <w:lang w:val="en-US"/>
        </w:rPr>
        <w:t>STxMP</w:t>
      </w:r>
      <w:proofErr w:type="spellEnd"/>
      <w:r w:rsidR="00553473">
        <w:rPr>
          <w:rFonts w:ascii="Times" w:hAnsi="Times" w:cs="Times"/>
          <w:sz w:val="22"/>
          <w:szCs w:val="22"/>
          <w:lang w:val="en-US"/>
        </w:rPr>
        <w:t xml:space="preserve">. </w:t>
      </w:r>
      <w:r w:rsidR="00553473">
        <w:rPr>
          <w:rFonts w:ascii="Times" w:eastAsiaTheme="minorEastAsia" w:hAnsi="Times" w:cs="Times"/>
          <w:sz w:val="22"/>
          <w:szCs w:val="22"/>
          <w:lang w:eastAsia="zh-CN"/>
        </w:rPr>
        <w:t>W</w:t>
      </w:r>
      <w:r w:rsidRPr="006D5E0E">
        <w:rPr>
          <w:rFonts w:ascii="Times" w:eastAsiaTheme="minorEastAsia" w:hAnsi="Times" w:cs="Times"/>
          <w:sz w:val="22"/>
          <w:szCs w:val="22"/>
          <w:lang w:eastAsia="zh-CN"/>
        </w:rPr>
        <w:t>e make the following observations and proposals:</w:t>
      </w:r>
    </w:p>
    <w:p w14:paraId="45E2A078" w14:textId="77777777" w:rsidR="00DB5B21" w:rsidRPr="00852C08" w:rsidRDefault="00DB5B21" w:rsidP="007E468A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  <w:lang w:val="en-US"/>
        </w:rPr>
      </w:pPr>
    </w:p>
    <w:p w14:paraId="4D63752C" w14:textId="3250B7EC" w:rsidR="0062548F" w:rsidRDefault="0062548F" w:rsidP="007E468A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 w:rsidRPr="00373E58">
        <w:rPr>
          <w:rFonts w:ascii="Times" w:hAnsi="Times" w:cs="Times"/>
          <w:b/>
          <w:i/>
          <w:sz w:val="22"/>
          <w:szCs w:val="22"/>
        </w:rPr>
        <w:t xml:space="preserve">Proposal </w:t>
      </w:r>
      <w:r>
        <w:rPr>
          <w:rFonts w:ascii="Times" w:hAnsi="Times" w:cs="Times"/>
          <w:b/>
          <w:i/>
          <w:sz w:val="22"/>
          <w:szCs w:val="22"/>
        </w:rPr>
        <w:t>1</w:t>
      </w:r>
      <w:r w:rsidRPr="00373E58">
        <w:rPr>
          <w:rFonts w:ascii="Times" w:hAnsi="Times" w:cs="Times"/>
          <w:b/>
          <w:i/>
          <w:sz w:val="22"/>
          <w:szCs w:val="22"/>
        </w:rPr>
        <w:t>:</w:t>
      </w:r>
      <w:r>
        <w:rPr>
          <w:rFonts w:ascii="Times" w:hAnsi="Times" w:cs="Times"/>
          <w:b/>
          <w:i/>
          <w:sz w:val="22"/>
          <w:szCs w:val="22"/>
        </w:rPr>
        <w:t xml:space="preserve"> </w:t>
      </w:r>
      <w:r w:rsidRPr="00B920C8">
        <w:rPr>
          <w:rFonts w:ascii="Times" w:hAnsi="Times" w:cs="Times"/>
          <w:bCs/>
          <w:i/>
          <w:sz w:val="22"/>
          <w:szCs w:val="22"/>
        </w:rPr>
        <w:t>Sugg</w:t>
      </w:r>
      <w:r>
        <w:rPr>
          <w:rFonts w:ascii="Times" w:hAnsi="Times" w:cs="Times"/>
          <w:bCs/>
          <w:i/>
          <w:sz w:val="22"/>
          <w:szCs w:val="22"/>
        </w:rPr>
        <w:t xml:space="preserve">est </w:t>
      </w:r>
      <w:proofErr w:type="gramStart"/>
      <w:r>
        <w:rPr>
          <w:rFonts w:ascii="Times" w:hAnsi="Times" w:cs="Times"/>
          <w:bCs/>
          <w:i/>
          <w:sz w:val="22"/>
          <w:szCs w:val="22"/>
        </w:rPr>
        <w:t>to adopt</w:t>
      </w:r>
      <w:proofErr w:type="gramEnd"/>
      <w:r>
        <w:rPr>
          <w:rFonts w:ascii="Times" w:hAnsi="Times" w:cs="Times"/>
          <w:bCs/>
          <w:i/>
          <w:sz w:val="22"/>
          <w:szCs w:val="22"/>
        </w:rPr>
        <w:t xml:space="preserve"> the following text proposal in 38.212.</w:t>
      </w:r>
    </w:p>
    <w:p w14:paraId="227EB834" w14:textId="77777777" w:rsidR="00916265" w:rsidRDefault="00916265" w:rsidP="007E468A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726D6DE4" w14:textId="77777777" w:rsidR="00916265" w:rsidRDefault="00916265" w:rsidP="007E468A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Cs/>
          <w:i/>
          <w:sz w:val="22"/>
          <w:szCs w:val="22"/>
        </w:rPr>
        <w:t>--------------------------------------------------------Proposal 1 start---------------------------------------------------------------</w:t>
      </w:r>
    </w:p>
    <w:p w14:paraId="6B1DBD36" w14:textId="77777777" w:rsidR="00916265" w:rsidRPr="00E902F8" w:rsidRDefault="00916265" w:rsidP="007E468A">
      <w:pPr>
        <w:pStyle w:val="Heading5"/>
        <w:spacing w:before="0" w:after="0"/>
        <w:contextualSpacing/>
      </w:pPr>
      <w:r>
        <w:rPr>
          <w:lang w:eastAsia="zh-CN"/>
        </w:rPr>
        <w:t>7.3.1.1.2</w:t>
      </w:r>
      <w:r>
        <w:rPr>
          <w:lang w:eastAsia="zh-CN"/>
        </w:rPr>
        <w:tab/>
        <w:t>Format 0_1</w:t>
      </w:r>
    </w:p>
    <w:p w14:paraId="6EF0A458" w14:textId="77777777" w:rsidR="00916265" w:rsidRPr="000D71CC" w:rsidRDefault="00916265" w:rsidP="007E468A">
      <w:pPr>
        <w:spacing w:after="0"/>
        <w:contextualSpacing/>
        <w:jc w:val="center"/>
        <w:rPr>
          <w:rFonts w:ascii="Arial" w:hAnsi="Arial" w:cs="Arial"/>
          <w:color w:val="FF0000"/>
          <w:sz w:val="24"/>
          <w:szCs w:val="24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20DDBB2F" w14:textId="77777777" w:rsidR="00916265" w:rsidRPr="00ED4AF8" w:rsidRDefault="00916265" w:rsidP="007E468A">
      <w:pPr>
        <w:pStyle w:val="TH"/>
        <w:spacing w:before="0" w:after="0"/>
        <w:contextualSpacing/>
        <w:rPr>
          <w:b w:val="0"/>
          <w:lang w:eastAsia="zh-CN"/>
        </w:rPr>
      </w:pPr>
      <w:r w:rsidRPr="00ED4AF8">
        <w:lastRenderedPageBreak/>
        <w:t xml:space="preserve">Table </w:t>
      </w:r>
      <w:r w:rsidRPr="00ED4AF8">
        <w:rPr>
          <w:rFonts w:hint="eastAsia"/>
          <w:lang w:eastAsia="zh-CN"/>
        </w:rPr>
        <w:t>7.3.1.1.2</w:t>
      </w:r>
      <w:r w:rsidRPr="00ED4AF8">
        <w:t>-</w:t>
      </w:r>
      <w:r w:rsidRPr="00ED4AF8">
        <w:rPr>
          <w:rFonts w:hint="eastAsia"/>
          <w:lang w:eastAsia="zh-CN"/>
        </w:rPr>
        <w:t>3</w:t>
      </w:r>
      <w:r w:rsidRPr="00ED4AF8">
        <w:rPr>
          <w:lang w:eastAsia="zh-CN"/>
        </w:rPr>
        <w:t>6</w:t>
      </w:r>
      <w:r w:rsidRPr="00ED4AF8">
        <w:rPr>
          <w:rFonts w:hint="eastAsia"/>
          <w:lang w:eastAsia="zh-CN"/>
        </w:rPr>
        <w:t>:</w:t>
      </w:r>
      <w:r w:rsidRPr="00ED4AF8">
        <w:rPr>
          <w:lang w:eastAsia="zh-CN"/>
        </w:rPr>
        <w:t xml:space="preserve"> SRS resource set indication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6662"/>
      </w:tblGrid>
      <w:tr w:rsidR="00916265" w:rsidRPr="00ED4AF8" w14:paraId="5E89422B" w14:textId="77777777" w:rsidTr="008C399B">
        <w:trPr>
          <w:trHeight w:val="424"/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7562AD3F" w14:textId="77777777" w:rsidR="00916265" w:rsidRPr="00ED4AF8" w:rsidRDefault="00916265" w:rsidP="007E468A">
            <w:pPr>
              <w:pStyle w:val="TAC"/>
              <w:contextualSpacing/>
              <w:rPr>
                <w:lang w:eastAsia="zh-CN"/>
              </w:rPr>
            </w:pPr>
            <w:r w:rsidRPr="00ED4AF8">
              <w:rPr>
                <w:lang w:eastAsia="zh-CN"/>
              </w:rPr>
              <w:t>Bit field mapped to index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659D4C69" w14:textId="77777777" w:rsidR="00916265" w:rsidRPr="00ED4AF8" w:rsidRDefault="00916265" w:rsidP="007E468A">
            <w:pPr>
              <w:pStyle w:val="TAC"/>
              <w:contextualSpacing/>
              <w:rPr>
                <w:lang w:eastAsia="zh-CN"/>
              </w:rPr>
            </w:pPr>
            <w:r w:rsidRPr="00ED4AF8">
              <w:rPr>
                <w:lang w:eastAsia="zh-CN"/>
              </w:rPr>
              <w:t>SRS resource set indication</w:t>
            </w:r>
          </w:p>
        </w:tc>
      </w:tr>
      <w:tr w:rsidR="00916265" w:rsidRPr="00ED4AF8" w14:paraId="2EA4BF18" w14:textId="77777777" w:rsidTr="008C399B">
        <w:trPr>
          <w:jc w:val="center"/>
        </w:trPr>
        <w:tc>
          <w:tcPr>
            <w:tcW w:w="1980" w:type="dxa"/>
            <w:shd w:val="clear" w:color="auto" w:fill="D9D9D9"/>
          </w:tcPr>
          <w:p w14:paraId="52BC4649" w14:textId="77777777" w:rsidR="00916265" w:rsidRPr="00ED4AF8" w:rsidRDefault="00916265" w:rsidP="007E468A">
            <w:pPr>
              <w:pStyle w:val="TAC"/>
              <w:contextualSpacing/>
              <w:rPr>
                <w:lang w:eastAsia="zh-CN"/>
              </w:rPr>
            </w:pPr>
            <w:r w:rsidRPr="00ED4AF8">
              <w:t>0</w:t>
            </w:r>
          </w:p>
        </w:tc>
        <w:tc>
          <w:tcPr>
            <w:tcW w:w="6662" w:type="dxa"/>
            <w:shd w:val="clear" w:color="auto" w:fill="auto"/>
          </w:tcPr>
          <w:p w14:paraId="1BE1301E" w14:textId="77777777" w:rsidR="00916265" w:rsidRPr="00ED4AF8" w:rsidRDefault="00916265" w:rsidP="007E468A">
            <w:pPr>
              <w:pStyle w:val="TAC"/>
              <w:contextualSpacing/>
              <w:jc w:val="left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SRS resource indicator</w:t>
            </w:r>
            <w:r w:rsidRPr="00ED4AF8">
              <w:rPr>
                <w:lang w:eastAsia="zh-CN"/>
              </w:rPr>
              <w:t xml:space="preserve"> field and </w:t>
            </w:r>
            <w:r w:rsidRPr="00ED4AF8">
              <w:t>Precoding information and number of layers</w:t>
            </w:r>
            <w:r w:rsidRPr="00ED4AF8">
              <w:rPr>
                <w:lang w:eastAsia="zh-CN"/>
              </w:rPr>
              <w:t xml:space="preserve"> field are associated with the first SRS resource </w:t>
            </w:r>
            <w:proofErr w:type="gramStart"/>
            <w:r w:rsidRPr="00ED4AF8">
              <w:rPr>
                <w:lang w:eastAsia="zh-CN"/>
              </w:rPr>
              <w:t>set;</w:t>
            </w:r>
            <w:proofErr w:type="gramEnd"/>
          </w:p>
          <w:p w14:paraId="28FFC152" w14:textId="77777777" w:rsidR="00916265" w:rsidRDefault="00916265" w:rsidP="007E468A">
            <w:pPr>
              <w:pStyle w:val="TAC"/>
              <w:contextualSpacing/>
              <w:jc w:val="left"/>
              <w:rPr>
                <w:lang w:eastAsia="zh-CN"/>
              </w:rPr>
            </w:pPr>
            <w:r w:rsidRPr="00ED4AF8">
              <w:rPr>
                <w:lang w:eastAsia="zh-CN"/>
              </w:rPr>
              <w:t xml:space="preserve">Second SRS resource indicator field and Second </w:t>
            </w:r>
            <w:r w:rsidRPr="00ED4AF8">
              <w:t>Precoding information</w:t>
            </w:r>
            <w:r w:rsidRPr="00ED4AF8">
              <w:rPr>
                <w:lang w:eastAsia="zh-CN"/>
              </w:rPr>
              <w:t xml:space="preserve"> field are </w:t>
            </w:r>
            <w:proofErr w:type="gramStart"/>
            <w:r w:rsidRPr="00ED4AF8">
              <w:rPr>
                <w:lang w:eastAsia="zh-CN"/>
              </w:rPr>
              <w:t>reserved</w:t>
            </w:r>
            <w:r>
              <w:rPr>
                <w:lang w:eastAsia="zh-CN"/>
              </w:rPr>
              <w:t>;</w:t>
            </w:r>
            <w:proofErr w:type="gramEnd"/>
          </w:p>
          <w:p w14:paraId="76A83922" w14:textId="77777777" w:rsidR="00916265" w:rsidRPr="00ED4AF8" w:rsidRDefault="00916265" w:rsidP="007E468A">
            <w:pPr>
              <w:pStyle w:val="TAC"/>
              <w:contextualSpacing/>
              <w:jc w:val="left"/>
              <w:rPr>
                <w:lang w:eastAsia="zh-CN"/>
              </w:rPr>
            </w:pPr>
            <w:r>
              <w:rPr>
                <w:rFonts w:eastAsia="DengXian" w:cs="Arial"/>
                <w:lang w:eastAsia="zh-CN"/>
              </w:rPr>
              <w:t xml:space="preserve">If there are two indicated joint/UL </w:t>
            </w:r>
            <w:r w:rsidRPr="00440368">
              <w:rPr>
                <w:rFonts w:eastAsia="DengXian" w:cs="Arial"/>
                <w:lang w:eastAsia="zh-CN"/>
              </w:rPr>
              <w:t>TCI state</w:t>
            </w:r>
            <w:r>
              <w:rPr>
                <w:rFonts w:eastAsia="DengXian" w:cs="Arial"/>
                <w:lang w:eastAsia="zh-CN"/>
              </w:rPr>
              <w:t xml:space="preserve">s, the first indicated joint/UL TCI state </w:t>
            </w:r>
            <w:r w:rsidRPr="00440368">
              <w:rPr>
                <w:rFonts w:eastAsia="DengXian" w:cs="Arial"/>
                <w:lang w:eastAsia="zh-CN"/>
              </w:rPr>
              <w:t>is applied to the</w:t>
            </w:r>
            <w:r>
              <w:rPr>
                <w:rFonts w:eastAsia="DengXian" w:cs="Arial"/>
                <w:lang w:eastAsia="zh-CN"/>
              </w:rPr>
              <w:t xml:space="preserve"> corresponding PUSCH transmission occasions</w:t>
            </w:r>
            <w:r w:rsidRPr="00ED4AF8">
              <w:rPr>
                <w:lang w:eastAsia="zh-CN"/>
              </w:rPr>
              <w:t>.</w:t>
            </w:r>
          </w:p>
        </w:tc>
      </w:tr>
      <w:tr w:rsidR="00916265" w:rsidRPr="00ED4AF8" w14:paraId="51490372" w14:textId="77777777" w:rsidTr="008C399B">
        <w:trPr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0143CB5F" w14:textId="77777777" w:rsidR="00916265" w:rsidRPr="00ED4AF8" w:rsidRDefault="00916265" w:rsidP="007E468A">
            <w:pPr>
              <w:pStyle w:val="TAC"/>
              <w:contextualSpacing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1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20DDB236" w14:textId="77777777" w:rsidR="00916265" w:rsidRPr="00ED4AF8" w:rsidRDefault="00916265" w:rsidP="007E468A">
            <w:pPr>
              <w:pStyle w:val="TAC"/>
              <w:contextualSpacing/>
              <w:jc w:val="left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SRS resource indicator</w:t>
            </w:r>
            <w:r w:rsidRPr="00ED4AF8">
              <w:rPr>
                <w:lang w:eastAsia="zh-CN"/>
              </w:rPr>
              <w:t xml:space="preserve"> field and </w:t>
            </w:r>
            <w:r w:rsidRPr="00ED4AF8">
              <w:t>Precoding information and number of layers</w:t>
            </w:r>
            <w:r w:rsidRPr="00ED4AF8">
              <w:rPr>
                <w:lang w:eastAsia="zh-CN"/>
              </w:rPr>
              <w:t xml:space="preserve"> field are associated with the second SRS resource </w:t>
            </w:r>
            <w:proofErr w:type="gramStart"/>
            <w:r w:rsidRPr="00ED4AF8">
              <w:rPr>
                <w:lang w:eastAsia="zh-CN"/>
              </w:rPr>
              <w:t>set;</w:t>
            </w:r>
            <w:proofErr w:type="gramEnd"/>
          </w:p>
          <w:p w14:paraId="740A8C05" w14:textId="77777777" w:rsidR="00916265" w:rsidRDefault="00916265" w:rsidP="007E468A">
            <w:pPr>
              <w:pStyle w:val="TAC"/>
              <w:contextualSpacing/>
              <w:jc w:val="left"/>
              <w:rPr>
                <w:lang w:eastAsia="zh-CN"/>
              </w:rPr>
            </w:pPr>
            <w:r w:rsidRPr="00ED4AF8">
              <w:rPr>
                <w:lang w:eastAsia="zh-CN"/>
              </w:rPr>
              <w:t xml:space="preserve">Second SRS resource indicator field and Second </w:t>
            </w:r>
            <w:r w:rsidRPr="00ED4AF8">
              <w:t>Precoding information</w:t>
            </w:r>
            <w:r w:rsidRPr="00ED4AF8">
              <w:rPr>
                <w:lang w:eastAsia="zh-CN"/>
              </w:rPr>
              <w:t xml:space="preserve"> field are </w:t>
            </w:r>
            <w:proofErr w:type="gramStart"/>
            <w:r w:rsidRPr="00ED4AF8">
              <w:rPr>
                <w:lang w:eastAsia="zh-CN"/>
              </w:rPr>
              <w:t>reserved</w:t>
            </w:r>
            <w:r>
              <w:rPr>
                <w:lang w:eastAsia="zh-CN"/>
              </w:rPr>
              <w:t>;</w:t>
            </w:r>
            <w:proofErr w:type="gramEnd"/>
          </w:p>
          <w:p w14:paraId="53AA8F51" w14:textId="77777777" w:rsidR="00916265" w:rsidRPr="00ED4AF8" w:rsidRDefault="00916265" w:rsidP="007E468A">
            <w:pPr>
              <w:pStyle w:val="TAC"/>
              <w:contextualSpacing/>
              <w:jc w:val="left"/>
              <w:rPr>
                <w:lang w:eastAsia="zh-CN"/>
              </w:rPr>
            </w:pPr>
            <w:r>
              <w:rPr>
                <w:rFonts w:eastAsia="DengXian" w:cs="Arial"/>
                <w:lang w:eastAsia="zh-CN"/>
              </w:rPr>
              <w:t xml:space="preserve">If there are two indicated joint/UL </w:t>
            </w:r>
            <w:r w:rsidRPr="00440368">
              <w:rPr>
                <w:rFonts w:eastAsia="DengXian" w:cs="Arial"/>
                <w:lang w:eastAsia="zh-CN"/>
              </w:rPr>
              <w:t>TCI state</w:t>
            </w:r>
            <w:r>
              <w:rPr>
                <w:rFonts w:eastAsia="DengXian" w:cs="Arial"/>
                <w:lang w:eastAsia="zh-CN"/>
              </w:rPr>
              <w:t xml:space="preserve">s, the second indicated joint/UL TCI state </w:t>
            </w:r>
            <w:r w:rsidRPr="00440368">
              <w:rPr>
                <w:rFonts w:eastAsia="DengXian" w:cs="Arial"/>
                <w:lang w:eastAsia="zh-CN"/>
              </w:rPr>
              <w:t>is applied to the</w:t>
            </w:r>
            <w:r>
              <w:rPr>
                <w:rFonts w:eastAsia="DengXian" w:cs="Arial"/>
                <w:lang w:eastAsia="zh-CN"/>
              </w:rPr>
              <w:t xml:space="preserve"> </w:t>
            </w:r>
            <w:proofErr w:type="spellStart"/>
            <w:r w:rsidRPr="0083706B">
              <w:rPr>
                <w:rFonts w:eastAsia="DengXian" w:cs="Arial"/>
                <w:strike/>
                <w:lang w:eastAsia="zh-CN"/>
              </w:rPr>
              <w:t>the</w:t>
            </w:r>
            <w:proofErr w:type="spellEnd"/>
            <w:r>
              <w:rPr>
                <w:rFonts w:eastAsia="DengXian" w:cs="Arial"/>
                <w:lang w:eastAsia="zh-CN"/>
              </w:rPr>
              <w:t xml:space="preserve"> corresponding PUSCH transmission occasions</w:t>
            </w:r>
            <w:r w:rsidRPr="00ED4AF8">
              <w:rPr>
                <w:lang w:eastAsia="zh-CN"/>
              </w:rPr>
              <w:t>.</w:t>
            </w:r>
          </w:p>
        </w:tc>
      </w:tr>
      <w:tr w:rsidR="00916265" w:rsidRPr="00ED4AF8" w14:paraId="1515A5E6" w14:textId="77777777" w:rsidTr="008C399B">
        <w:trPr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79161144" w14:textId="77777777" w:rsidR="00916265" w:rsidRPr="00ED4AF8" w:rsidRDefault="00916265" w:rsidP="007E468A">
            <w:pPr>
              <w:pStyle w:val="TAC"/>
              <w:contextualSpacing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2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5EA14A46" w14:textId="77777777" w:rsidR="00916265" w:rsidRPr="00ED4AF8" w:rsidRDefault="00916265" w:rsidP="007E468A">
            <w:pPr>
              <w:pStyle w:val="TAC"/>
              <w:contextualSpacing/>
              <w:jc w:val="left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SRS resource indicator</w:t>
            </w:r>
            <w:r w:rsidRPr="00ED4AF8">
              <w:rPr>
                <w:lang w:eastAsia="zh-CN"/>
              </w:rPr>
              <w:t xml:space="preserve"> field and </w:t>
            </w:r>
            <w:r w:rsidRPr="00ED4AF8">
              <w:t>Precoding information and number of layers</w:t>
            </w:r>
            <w:r w:rsidRPr="00ED4AF8">
              <w:rPr>
                <w:lang w:eastAsia="zh-CN"/>
              </w:rPr>
              <w:t xml:space="preserve"> field are associated with the first SRS resource </w:t>
            </w:r>
            <w:proofErr w:type="gramStart"/>
            <w:r w:rsidRPr="00ED4AF8">
              <w:rPr>
                <w:lang w:eastAsia="zh-CN"/>
              </w:rPr>
              <w:t>set;</w:t>
            </w:r>
            <w:proofErr w:type="gramEnd"/>
          </w:p>
          <w:p w14:paraId="6CAB40E9" w14:textId="77777777" w:rsidR="00916265" w:rsidRDefault="00916265" w:rsidP="007E468A">
            <w:pPr>
              <w:pStyle w:val="TAC"/>
              <w:contextualSpacing/>
              <w:jc w:val="left"/>
              <w:rPr>
                <w:lang w:eastAsia="zh-CN"/>
              </w:rPr>
            </w:pPr>
            <w:r w:rsidRPr="00ED4AF8">
              <w:rPr>
                <w:lang w:eastAsia="zh-CN"/>
              </w:rPr>
              <w:t xml:space="preserve">Second SRS resource indicator field and Second </w:t>
            </w:r>
            <w:r w:rsidRPr="00ED4AF8">
              <w:t>Precoding information</w:t>
            </w:r>
            <w:r w:rsidRPr="00ED4AF8">
              <w:rPr>
                <w:lang w:eastAsia="zh-CN"/>
              </w:rPr>
              <w:t xml:space="preserve"> field are associated with the second SRS resource </w:t>
            </w:r>
            <w:proofErr w:type="gramStart"/>
            <w:r w:rsidRPr="00ED4AF8">
              <w:rPr>
                <w:lang w:eastAsia="zh-CN"/>
              </w:rPr>
              <w:t>set</w:t>
            </w:r>
            <w:r>
              <w:rPr>
                <w:lang w:eastAsia="zh-CN"/>
              </w:rPr>
              <w:t>;</w:t>
            </w:r>
            <w:proofErr w:type="gramEnd"/>
          </w:p>
          <w:p w14:paraId="00E6108D" w14:textId="77777777" w:rsidR="00916265" w:rsidRPr="00ED4AF8" w:rsidRDefault="00916265" w:rsidP="007E468A">
            <w:pPr>
              <w:pStyle w:val="TAC"/>
              <w:contextualSpacing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If there are two indicated </w:t>
            </w:r>
            <w:r>
              <w:rPr>
                <w:rFonts w:eastAsia="DengXian" w:cs="Arial"/>
                <w:lang w:eastAsia="zh-CN"/>
              </w:rPr>
              <w:t>joint/</w:t>
            </w:r>
            <w:r>
              <w:rPr>
                <w:lang w:eastAsia="zh-CN"/>
              </w:rPr>
              <w:t xml:space="preserve">UL TCI states, the first indicated </w:t>
            </w:r>
            <w:r>
              <w:rPr>
                <w:rFonts w:eastAsia="DengXian" w:cs="Arial"/>
                <w:lang w:eastAsia="zh-CN"/>
              </w:rPr>
              <w:t>joint/</w:t>
            </w:r>
            <w:r>
              <w:rPr>
                <w:lang w:eastAsia="zh-CN"/>
              </w:rPr>
              <w:t xml:space="preserve">UL TCI state is applied to the PUSCH transmission occasions/antenna ports associated with the first SRS resource set, and the second indicated </w:t>
            </w:r>
            <w:r>
              <w:rPr>
                <w:rFonts w:eastAsia="DengXian" w:cs="Arial"/>
                <w:lang w:eastAsia="zh-CN"/>
              </w:rPr>
              <w:t>joint/</w:t>
            </w:r>
            <w:r>
              <w:rPr>
                <w:lang w:eastAsia="zh-CN"/>
              </w:rPr>
              <w:t>UL TCI state is applied to the PUSCH transmission occasions/antenna ports associated with the second SRS resource set</w:t>
            </w:r>
            <w:r w:rsidRPr="00ED4AF8">
              <w:rPr>
                <w:lang w:eastAsia="zh-CN"/>
              </w:rPr>
              <w:t>.</w:t>
            </w:r>
          </w:p>
        </w:tc>
      </w:tr>
      <w:tr w:rsidR="00916265" w:rsidRPr="00AB2947" w14:paraId="757042A4" w14:textId="77777777" w:rsidTr="008C399B">
        <w:trPr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7A8A36A1" w14:textId="77777777" w:rsidR="00916265" w:rsidRPr="00ED4AF8" w:rsidRDefault="00916265" w:rsidP="007E468A">
            <w:pPr>
              <w:pStyle w:val="TAC"/>
              <w:contextualSpacing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3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235EAE2C" w14:textId="77777777" w:rsidR="00916265" w:rsidRPr="00ED4AF8" w:rsidRDefault="00916265" w:rsidP="007E468A">
            <w:pPr>
              <w:pStyle w:val="TAC"/>
              <w:contextualSpacing/>
              <w:jc w:val="left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SRS resource indicator</w:t>
            </w:r>
            <w:r w:rsidRPr="00ED4AF8">
              <w:rPr>
                <w:lang w:eastAsia="zh-CN"/>
              </w:rPr>
              <w:t xml:space="preserve"> field and </w:t>
            </w:r>
            <w:r w:rsidRPr="00ED4AF8">
              <w:t>Precoding information and number of layers</w:t>
            </w:r>
            <w:r w:rsidRPr="00ED4AF8">
              <w:rPr>
                <w:lang w:eastAsia="zh-CN"/>
              </w:rPr>
              <w:t xml:space="preserve"> field are associated with the first SRS resource </w:t>
            </w:r>
            <w:proofErr w:type="gramStart"/>
            <w:r w:rsidRPr="00ED4AF8">
              <w:rPr>
                <w:lang w:eastAsia="zh-CN"/>
              </w:rPr>
              <w:t>set;</w:t>
            </w:r>
            <w:proofErr w:type="gramEnd"/>
          </w:p>
          <w:p w14:paraId="024C8A9B" w14:textId="77777777" w:rsidR="00916265" w:rsidRDefault="00916265" w:rsidP="007E468A">
            <w:pPr>
              <w:pStyle w:val="TAC"/>
              <w:contextualSpacing/>
              <w:jc w:val="left"/>
              <w:rPr>
                <w:lang w:eastAsia="zh-CN"/>
              </w:rPr>
            </w:pPr>
            <w:r w:rsidRPr="00ED4AF8">
              <w:rPr>
                <w:lang w:eastAsia="zh-CN"/>
              </w:rPr>
              <w:t xml:space="preserve">Second SRS resource indicator field and Second </w:t>
            </w:r>
            <w:r w:rsidRPr="00ED4AF8">
              <w:t>Precoding information</w:t>
            </w:r>
            <w:r w:rsidRPr="00ED4AF8">
              <w:rPr>
                <w:lang w:eastAsia="zh-CN"/>
              </w:rPr>
              <w:t xml:space="preserve"> field are associated with the second SRS resource </w:t>
            </w:r>
            <w:proofErr w:type="gramStart"/>
            <w:r w:rsidRPr="00ED4AF8">
              <w:rPr>
                <w:lang w:eastAsia="zh-CN"/>
              </w:rPr>
              <w:t>set</w:t>
            </w:r>
            <w:r>
              <w:rPr>
                <w:lang w:eastAsia="zh-CN"/>
              </w:rPr>
              <w:t>;</w:t>
            </w:r>
            <w:proofErr w:type="gramEnd"/>
          </w:p>
          <w:p w14:paraId="4D6E0DC3" w14:textId="77777777" w:rsidR="00916265" w:rsidRDefault="00916265" w:rsidP="007E468A">
            <w:pPr>
              <w:pStyle w:val="TAC"/>
              <w:contextualSpacing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If there are two indicated </w:t>
            </w:r>
            <w:r>
              <w:rPr>
                <w:rFonts w:eastAsia="DengXian" w:cs="Arial"/>
                <w:lang w:eastAsia="zh-CN"/>
              </w:rPr>
              <w:t>joint/</w:t>
            </w:r>
            <w:r>
              <w:rPr>
                <w:lang w:eastAsia="zh-CN"/>
              </w:rPr>
              <w:t xml:space="preserve">UL TCI states, the first indicated </w:t>
            </w:r>
            <w:r>
              <w:rPr>
                <w:rFonts w:eastAsia="DengXian" w:cs="Arial"/>
                <w:lang w:eastAsia="zh-CN"/>
              </w:rPr>
              <w:t>joint/</w:t>
            </w:r>
            <w:r>
              <w:rPr>
                <w:lang w:eastAsia="zh-CN"/>
              </w:rPr>
              <w:t xml:space="preserve">UL TCI state is applied to the PUSCH transmission occasions associated with the first SRS resource set, and the second indicated </w:t>
            </w:r>
            <w:r>
              <w:rPr>
                <w:rFonts w:eastAsia="DengXian" w:cs="Arial"/>
                <w:lang w:eastAsia="zh-CN"/>
              </w:rPr>
              <w:t>joint/</w:t>
            </w:r>
            <w:r>
              <w:rPr>
                <w:lang w:eastAsia="zh-CN"/>
              </w:rPr>
              <w:t>UL TCI state is applied to the PUSCH transmission occasions associated with the second SRS resource set</w:t>
            </w:r>
            <w:r w:rsidRPr="00ED4AF8">
              <w:rPr>
                <w:lang w:eastAsia="zh-CN"/>
              </w:rPr>
              <w:t>.</w:t>
            </w:r>
          </w:p>
          <w:p w14:paraId="1212C730" w14:textId="77777777" w:rsidR="00916265" w:rsidRPr="00ED4AF8" w:rsidRDefault="00916265" w:rsidP="007E468A">
            <w:pPr>
              <w:pStyle w:val="TAC"/>
              <w:contextualSpacing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proofErr w:type="spellStart"/>
            <w:r w:rsidRPr="00D81801">
              <w:rPr>
                <w:i/>
                <w:lang w:eastAsia="zh-CN"/>
              </w:rPr>
              <w:t>multipanelScheme</w:t>
            </w:r>
            <w:proofErr w:type="spellEnd"/>
            <w:r w:rsidRPr="00D8180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configured, </w:t>
            </w:r>
            <w:r>
              <w:rPr>
                <w:rFonts w:cs="Arial"/>
                <w:sz w:val="16"/>
                <w:szCs w:val="16"/>
                <w:lang w:val="en-US" w:eastAsia="zh-CN"/>
              </w:rPr>
              <w:t>this row</w:t>
            </w:r>
            <w:r w:rsidRPr="00265CF4">
              <w:rPr>
                <w:rFonts w:cs="Arial"/>
                <w:sz w:val="16"/>
                <w:szCs w:val="16"/>
                <w:lang w:val="en-US" w:eastAsia="zh-CN"/>
              </w:rPr>
              <w:t xml:space="preserve"> is reserved</w:t>
            </w:r>
            <w:r>
              <w:rPr>
                <w:rFonts w:cs="Arial"/>
                <w:sz w:val="16"/>
                <w:szCs w:val="16"/>
                <w:lang w:val="en-US" w:eastAsia="zh-CN"/>
              </w:rPr>
              <w:t>.</w:t>
            </w:r>
          </w:p>
        </w:tc>
      </w:tr>
      <w:tr w:rsidR="00916265" w:rsidRPr="00ED4AF8" w14:paraId="7F87C4DA" w14:textId="77777777" w:rsidTr="008C399B">
        <w:trPr>
          <w:jc w:val="center"/>
        </w:trPr>
        <w:tc>
          <w:tcPr>
            <w:tcW w:w="8642" w:type="dxa"/>
            <w:gridSpan w:val="2"/>
            <w:shd w:val="clear" w:color="auto" w:fill="D9D9D9"/>
            <w:vAlign w:val="center"/>
          </w:tcPr>
          <w:p w14:paraId="60A35644" w14:textId="44230B3A" w:rsidR="00916265" w:rsidRDefault="00916265" w:rsidP="007E468A">
            <w:pPr>
              <w:spacing w:after="0"/>
              <w:contextualSpacing/>
              <w:jc w:val="both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NOTE</w:t>
            </w:r>
            <w:r w:rsidRPr="00ED4AF8">
              <w:rPr>
                <w:lang w:eastAsia="zh-CN"/>
              </w:rPr>
              <w:t xml:space="preserve"> 1</w:t>
            </w:r>
            <w:r w:rsidRPr="00ED4AF8">
              <w:rPr>
                <w:rFonts w:hint="eastAsia"/>
                <w:lang w:eastAsia="zh-CN"/>
              </w:rPr>
              <w:t xml:space="preserve">: </w:t>
            </w:r>
            <w:r w:rsidRPr="00ED4AF8">
              <w:rPr>
                <w:lang w:eastAsia="zh-CN"/>
              </w:rPr>
              <w:t>T</w:t>
            </w:r>
            <w:r w:rsidRPr="00ED4AF8">
              <w:rPr>
                <w:rFonts w:hint="eastAsia"/>
                <w:lang w:eastAsia="zh-CN"/>
              </w:rPr>
              <w:t>he first</w:t>
            </w:r>
            <w:r w:rsidRPr="00ED4AF8">
              <w:rPr>
                <w:lang w:eastAsia="zh-CN"/>
              </w:rPr>
              <w:t xml:space="preserve"> and the second</w:t>
            </w:r>
            <w:r w:rsidRPr="00ED4AF8">
              <w:rPr>
                <w:rFonts w:hint="eastAsia"/>
                <w:lang w:eastAsia="zh-CN"/>
              </w:rPr>
              <w:t xml:space="preserve"> SRS resource set</w:t>
            </w:r>
            <w:r w:rsidRPr="00ED4AF8">
              <w:rPr>
                <w:lang w:eastAsia="zh-CN"/>
              </w:rPr>
              <w:t>s are respectively</w:t>
            </w:r>
            <w:r w:rsidRPr="00ED4AF8">
              <w:rPr>
                <w:rFonts w:hint="eastAsia"/>
                <w:lang w:eastAsia="zh-CN"/>
              </w:rPr>
              <w:t xml:space="preserve"> the one</w:t>
            </w:r>
            <w:r w:rsidRPr="00ED4AF8">
              <w:rPr>
                <w:lang w:eastAsia="zh-CN"/>
              </w:rPr>
              <w:t>s</w:t>
            </w:r>
            <w:r w:rsidRPr="00ED4AF8">
              <w:rPr>
                <w:rFonts w:hint="eastAsia"/>
                <w:lang w:eastAsia="zh-CN"/>
              </w:rPr>
              <w:t xml:space="preserve"> with lower</w:t>
            </w:r>
            <w:r w:rsidRPr="00ED4AF8">
              <w:rPr>
                <w:lang w:eastAsia="zh-CN"/>
              </w:rPr>
              <w:t xml:space="preserve"> and higher </w:t>
            </w:r>
            <w:proofErr w:type="spellStart"/>
            <w:r w:rsidRPr="00ED4AF8">
              <w:rPr>
                <w:i/>
                <w:lang w:eastAsia="zh-CN"/>
              </w:rPr>
              <w:t>srs-ResourceSetId</w:t>
            </w:r>
            <w:proofErr w:type="spellEnd"/>
            <w:r w:rsidRPr="00ED4AF8">
              <w:rPr>
                <w:lang w:eastAsia="zh-CN"/>
              </w:rPr>
              <w:t xml:space="preserve"> of the two SRS resources sets configured by higher layer parameter </w:t>
            </w:r>
            <w:proofErr w:type="spellStart"/>
            <w:r w:rsidRPr="00ED4AF8">
              <w:rPr>
                <w:i/>
              </w:rPr>
              <w:t>srs-ResourceSetToAddModList</w:t>
            </w:r>
            <w:proofErr w:type="spellEnd"/>
            <w:r w:rsidRPr="00ED4AF8">
              <w:t xml:space="preserve"> or </w:t>
            </w:r>
            <w:r w:rsidRPr="00ED4AF8">
              <w:rPr>
                <w:i/>
              </w:rPr>
              <w:t>srs-ResourceSetToAddModListDCI-0-</w:t>
            </w:r>
            <w:proofErr w:type="gramStart"/>
            <w:r w:rsidRPr="00ED4AF8">
              <w:rPr>
                <w:i/>
              </w:rPr>
              <w:t>2</w:t>
            </w:r>
            <w:r w:rsidRPr="00ED4AF8">
              <w:t>, and</w:t>
            </w:r>
            <w:proofErr w:type="gramEnd"/>
            <w:r w:rsidRPr="00ED4AF8">
              <w:t xml:space="preserve"> associated with </w:t>
            </w:r>
            <w:r w:rsidRPr="00ED4AF8">
              <w:rPr>
                <w:rFonts w:hint="eastAsia"/>
                <w:lang w:eastAsia="zh-CN"/>
              </w:rPr>
              <w:t xml:space="preserve">the </w:t>
            </w:r>
            <w:r w:rsidRPr="00ED4AF8">
              <w:t>higher</w:t>
            </w:r>
            <w:r w:rsidRPr="00ED4AF8">
              <w:rPr>
                <w:rFonts w:hint="eastAsia"/>
                <w:lang w:eastAsia="zh-CN"/>
              </w:rPr>
              <w:t xml:space="preserve"> </w:t>
            </w:r>
            <w:r w:rsidRPr="00ED4AF8">
              <w:t xml:space="preserve">layer parameter </w:t>
            </w:r>
            <w:r w:rsidRPr="00ED4AF8">
              <w:rPr>
                <w:i/>
              </w:rPr>
              <w:t>usage</w:t>
            </w:r>
            <w:r w:rsidRPr="00ED4AF8">
              <w:t xml:space="preserve"> </w:t>
            </w:r>
            <w:r w:rsidRPr="00ED4AF8">
              <w:rPr>
                <w:rFonts w:hint="eastAsia"/>
                <w:lang w:eastAsia="zh-CN"/>
              </w:rPr>
              <w:t>of value</w:t>
            </w:r>
            <w:r w:rsidRPr="00ED4AF8">
              <w:t xml:space="preserve"> '</w:t>
            </w:r>
            <w:proofErr w:type="spellStart"/>
            <w:r w:rsidRPr="00ED4AF8">
              <w:rPr>
                <w:i/>
              </w:rPr>
              <w:t>nonCodeBook</w:t>
            </w:r>
            <w:proofErr w:type="spellEnd"/>
            <w:r w:rsidRPr="00ED4AF8">
              <w:t xml:space="preserve">' if </w:t>
            </w:r>
            <w:proofErr w:type="spellStart"/>
            <w:r w:rsidRPr="00ED4AF8">
              <w:rPr>
                <w:i/>
              </w:rPr>
              <w:t>txConfig</w:t>
            </w:r>
            <w:proofErr w:type="spellEnd"/>
            <w:r w:rsidRPr="00ED4AF8">
              <w:t>=</w:t>
            </w:r>
            <w:proofErr w:type="spellStart"/>
            <w:r w:rsidRPr="00ED4AF8">
              <w:rPr>
                <w:i/>
              </w:rPr>
              <w:t>nonCodebook</w:t>
            </w:r>
            <w:proofErr w:type="spellEnd"/>
            <w:r w:rsidRPr="00ED4AF8">
              <w:t xml:space="preserve"> or '</w:t>
            </w:r>
            <w:r w:rsidRPr="00ED4AF8">
              <w:rPr>
                <w:i/>
              </w:rPr>
              <w:t>code</w:t>
            </w:r>
            <w:r>
              <w:rPr>
                <w:i/>
              </w:rPr>
              <w:t>b</w:t>
            </w:r>
            <w:r w:rsidRPr="00ED4AF8">
              <w:rPr>
                <w:i/>
              </w:rPr>
              <w:t>ook</w:t>
            </w:r>
            <w:r w:rsidRPr="00ED4AF8">
              <w:t xml:space="preserve">' if </w:t>
            </w:r>
            <w:proofErr w:type="spellStart"/>
            <w:r w:rsidRPr="00ED4AF8">
              <w:rPr>
                <w:i/>
              </w:rPr>
              <w:t>txConfig</w:t>
            </w:r>
            <w:proofErr w:type="spellEnd"/>
            <w:r w:rsidRPr="00ED4AF8">
              <w:t>=</w:t>
            </w:r>
            <w:r w:rsidRPr="00ED4AF8">
              <w:rPr>
                <w:i/>
              </w:rPr>
              <w:t>codebook</w:t>
            </w:r>
            <w:r w:rsidRPr="00ED4AF8">
              <w:t xml:space="preserve">. When only one SRS resource set is configured by higher layer parameter </w:t>
            </w:r>
            <w:proofErr w:type="spellStart"/>
            <w:r w:rsidRPr="00ED4AF8">
              <w:rPr>
                <w:i/>
              </w:rPr>
              <w:t>srs-ResourceSetToAddModList</w:t>
            </w:r>
            <w:proofErr w:type="spellEnd"/>
            <w:r w:rsidRPr="00ED4AF8">
              <w:rPr>
                <w:i/>
              </w:rPr>
              <w:t xml:space="preserve"> </w:t>
            </w:r>
            <w:r w:rsidRPr="00ED4AF8">
              <w:t xml:space="preserve">or </w:t>
            </w:r>
            <w:r w:rsidRPr="00ED4AF8">
              <w:rPr>
                <w:i/>
              </w:rPr>
              <w:t>srs-ResourceSetToAddModListDCI-0-</w:t>
            </w:r>
            <w:proofErr w:type="gramStart"/>
            <w:r w:rsidRPr="00ED4AF8">
              <w:rPr>
                <w:i/>
              </w:rPr>
              <w:t>2</w:t>
            </w:r>
            <w:r w:rsidRPr="00ED4AF8">
              <w:t>, and</w:t>
            </w:r>
            <w:proofErr w:type="gramEnd"/>
            <w:r w:rsidRPr="00ED4AF8">
              <w:t xml:space="preserve"> associated with the higher layer parameter usage of value '</w:t>
            </w:r>
            <w:r w:rsidRPr="00ED4AF8">
              <w:rPr>
                <w:i/>
              </w:rPr>
              <w:t>code</w:t>
            </w:r>
            <w:r>
              <w:rPr>
                <w:i/>
              </w:rPr>
              <w:t>b</w:t>
            </w:r>
            <w:r w:rsidRPr="00ED4AF8">
              <w:rPr>
                <w:i/>
              </w:rPr>
              <w:t>ook</w:t>
            </w:r>
            <w:r w:rsidRPr="00ED4AF8">
              <w:t>' or '</w:t>
            </w:r>
            <w:proofErr w:type="spellStart"/>
            <w:r w:rsidRPr="00ED4AF8">
              <w:rPr>
                <w:i/>
              </w:rPr>
              <w:t>nonCodeBook</w:t>
            </w:r>
            <w:proofErr w:type="spellEnd"/>
            <w:r w:rsidRPr="00ED4AF8">
              <w:t xml:space="preserve">' respectively, the first SRS resource set is the SRS resource set. </w:t>
            </w:r>
            <w:r w:rsidR="004A6793" w:rsidRPr="00A3644F">
              <w:rPr>
                <w:lang w:eastAsia="zh-CN"/>
              </w:rPr>
              <w:t>T</w:t>
            </w:r>
            <w:r w:rsidR="004A6793" w:rsidRPr="00A3644F">
              <w:t xml:space="preserve">he association of the first and second SRS resource sets to PUSCH repetitions </w:t>
            </w:r>
            <w:r w:rsidR="004A6793" w:rsidRPr="00A3644F">
              <w:rPr>
                <w:color w:val="FF0000"/>
                <w:u w:val="single"/>
              </w:rPr>
              <w:t xml:space="preserve">or to corresponding PUSCH antenna ports (if </w:t>
            </w:r>
            <w:proofErr w:type="spellStart"/>
            <w:r w:rsidR="004A6793" w:rsidRPr="00A3644F">
              <w:rPr>
                <w:i/>
                <w:iCs/>
                <w:color w:val="FF0000"/>
                <w:u w:val="single"/>
              </w:rPr>
              <w:t>multipanelScheme</w:t>
            </w:r>
            <w:proofErr w:type="spellEnd"/>
            <w:r w:rsidR="004A6793" w:rsidRPr="00A3644F">
              <w:rPr>
                <w:color w:val="FF0000"/>
                <w:u w:val="single"/>
              </w:rPr>
              <w:t xml:space="preserve"> is configured)</w:t>
            </w:r>
            <w:r w:rsidR="004A6793" w:rsidRPr="00A3644F">
              <w:t xml:space="preserve"> for each bit field index value is as defined in </w:t>
            </w:r>
            <w:r w:rsidR="004A6793" w:rsidRPr="00A3644F">
              <w:rPr>
                <w:lang w:eastAsia="zh-CN"/>
              </w:rPr>
              <w:t>Clause 6.1.2.1 of [6, TS 38.214].</w:t>
            </w:r>
            <w:r w:rsidR="00384A9E">
              <w:rPr>
                <w:lang w:eastAsia="zh-CN"/>
              </w:rPr>
              <w:t xml:space="preserve"> </w:t>
            </w:r>
          </w:p>
          <w:p w14:paraId="6387D08B" w14:textId="77777777" w:rsidR="00A71408" w:rsidRPr="00A71408" w:rsidRDefault="00A71408" w:rsidP="007E468A">
            <w:pPr>
              <w:spacing w:after="0"/>
              <w:contextualSpacing/>
              <w:jc w:val="both"/>
              <w:rPr>
                <w:rFonts w:ascii="Times" w:hAnsi="Times" w:cs="Times"/>
                <w:sz w:val="22"/>
                <w:szCs w:val="22"/>
              </w:rPr>
            </w:pPr>
          </w:p>
          <w:p w14:paraId="75314DEF" w14:textId="77777777" w:rsidR="00916265" w:rsidRPr="00ED4AF8" w:rsidRDefault="00916265" w:rsidP="007E468A">
            <w:pPr>
              <w:pStyle w:val="TAC"/>
              <w:spacing w:afterLines="50" w:after="120"/>
              <w:contextualSpacing/>
              <w:jc w:val="left"/>
              <w:rPr>
                <w:lang w:eastAsia="zh-CN"/>
              </w:rPr>
            </w:pPr>
            <w:r w:rsidRPr="00ED4AF8">
              <w:t xml:space="preserve">NOTE 2: For DCI format 0_2, the first and second SRS resource sets configured by higher layer parameter </w:t>
            </w:r>
            <w:r w:rsidRPr="00ED4AF8">
              <w:rPr>
                <w:i/>
              </w:rPr>
              <w:t xml:space="preserve">srs-ResourceSetToAddModListDCI-0-2 </w:t>
            </w:r>
            <w:r w:rsidRPr="00ED4AF8">
              <w:t xml:space="preserve">are composed of the first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SRS</m:t>
                  </m:r>
                  <m:r>
                    <w:rPr>
                      <w:rFonts w:ascii="Cambria Math" w:eastAsia="Cambria Math" w:hAnsi="Cambria Math"/>
                      <w:lang w:eastAsia="zh-CN"/>
                    </w:rPr>
                    <m:t>, 0_2</m:t>
                  </m:r>
                </m:sub>
              </m:sSub>
            </m:oMath>
            <w:r w:rsidRPr="00ED4AF8">
              <w:rPr>
                <w:rFonts w:hint="eastAsia"/>
                <w:lang w:eastAsia="zh-CN"/>
              </w:rPr>
              <w:t xml:space="preserve"> SRS resources </w:t>
            </w:r>
            <w:r w:rsidRPr="00ED4AF8">
              <w:rPr>
                <w:iCs/>
              </w:rPr>
              <w:t xml:space="preserve">together with other configurations in the first and second SRS resource sets </w:t>
            </w:r>
            <w:r w:rsidRPr="00ED4AF8">
              <w:t xml:space="preserve">configured by higher layer parameter </w:t>
            </w:r>
            <w:proofErr w:type="spellStart"/>
            <w:r w:rsidRPr="00ED4AF8">
              <w:rPr>
                <w:i/>
              </w:rPr>
              <w:t>srs-ResourceSetToAddModList</w:t>
            </w:r>
            <w:proofErr w:type="spellEnd"/>
            <w:r w:rsidRPr="00ED4AF8">
              <w:t xml:space="preserve">, if any, and associated with </w:t>
            </w:r>
            <w:r w:rsidRPr="00ED4AF8">
              <w:rPr>
                <w:rFonts w:hint="eastAsia"/>
                <w:lang w:eastAsia="zh-CN"/>
              </w:rPr>
              <w:t xml:space="preserve">the </w:t>
            </w:r>
            <w:r w:rsidRPr="00ED4AF8">
              <w:t>higher</w:t>
            </w:r>
            <w:r w:rsidRPr="00ED4AF8">
              <w:rPr>
                <w:rFonts w:hint="eastAsia"/>
                <w:lang w:eastAsia="zh-CN"/>
              </w:rPr>
              <w:t xml:space="preserve"> </w:t>
            </w:r>
            <w:r w:rsidRPr="00ED4AF8">
              <w:t xml:space="preserve">layer parameter </w:t>
            </w:r>
            <w:r w:rsidRPr="00ED4AF8">
              <w:rPr>
                <w:i/>
              </w:rPr>
              <w:t>usage</w:t>
            </w:r>
            <w:r w:rsidRPr="00ED4AF8">
              <w:t xml:space="preserve"> </w:t>
            </w:r>
            <w:r w:rsidRPr="00ED4AF8">
              <w:rPr>
                <w:rFonts w:hint="eastAsia"/>
                <w:lang w:eastAsia="zh-CN"/>
              </w:rPr>
              <w:t>of value</w:t>
            </w:r>
            <w:r w:rsidRPr="00ED4AF8">
              <w:t xml:space="preserve"> '</w:t>
            </w:r>
            <w:r w:rsidRPr="00ED4AF8">
              <w:rPr>
                <w:i/>
              </w:rPr>
              <w:t>code</w:t>
            </w:r>
            <w:r>
              <w:rPr>
                <w:i/>
              </w:rPr>
              <w:t>b</w:t>
            </w:r>
            <w:r w:rsidRPr="00ED4AF8">
              <w:rPr>
                <w:i/>
              </w:rPr>
              <w:t>ook</w:t>
            </w:r>
            <w:r w:rsidRPr="00ED4AF8">
              <w:t>' or '</w:t>
            </w:r>
            <w:proofErr w:type="spellStart"/>
            <w:r w:rsidRPr="00ED4AF8">
              <w:rPr>
                <w:i/>
              </w:rPr>
              <w:t>nonCodeBook</w:t>
            </w:r>
            <w:proofErr w:type="spellEnd"/>
            <w:r w:rsidRPr="00ED4AF8">
              <w:t xml:space="preserve">', respectively, </w:t>
            </w:r>
            <w:r w:rsidRPr="00ED4AF8">
              <w:rPr>
                <w:lang w:eastAsia="zh-CN"/>
              </w:rPr>
              <w:t xml:space="preserve">except for the higher layer parameters </w:t>
            </w:r>
            <w:r>
              <w:rPr>
                <w:i/>
                <w:iCs/>
                <w:lang w:eastAsia="zh-CN"/>
              </w:rPr>
              <w:t>'</w:t>
            </w:r>
            <w:proofErr w:type="spellStart"/>
            <w:r w:rsidRPr="00ED4AF8">
              <w:rPr>
                <w:i/>
                <w:iCs/>
              </w:rPr>
              <w:t>srs-ResourceSetId</w:t>
            </w:r>
            <w:proofErr w:type="spellEnd"/>
            <w:r>
              <w:rPr>
                <w:i/>
                <w:iCs/>
                <w:lang w:eastAsia="zh-CN"/>
              </w:rPr>
              <w:t>'</w:t>
            </w:r>
            <w:r w:rsidRPr="00ED4AF8">
              <w:rPr>
                <w:i/>
                <w:iCs/>
                <w:lang w:eastAsia="zh-CN"/>
              </w:rPr>
              <w:t xml:space="preserve"> and </w:t>
            </w:r>
            <w:r>
              <w:rPr>
                <w:i/>
                <w:iCs/>
                <w:lang w:eastAsia="zh-CN"/>
              </w:rPr>
              <w:t>'</w:t>
            </w:r>
            <w:proofErr w:type="spellStart"/>
            <w:r w:rsidRPr="00ED4AF8">
              <w:rPr>
                <w:i/>
                <w:iCs/>
              </w:rPr>
              <w:t>srs-ResourceIdList</w:t>
            </w:r>
            <w:proofErr w:type="spellEnd"/>
            <w:r>
              <w:rPr>
                <w:i/>
                <w:iCs/>
              </w:rPr>
              <w:t>'</w:t>
            </w:r>
            <w:r w:rsidRPr="00ED4AF8">
              <w:rPr>
                <w:i/>
                <w:iCs/>
              </w:rPr>
              <w:t>.</w:t>
            </w:r>
          </w:p>
        </w:tc>
      </w:tr>
    </w:tbl>
    <w:p w14:paraId="1697E94A" w14:textId="77777777" w:rsidR="00916265" w:rsidRPr="00053942" w:rsidRDefault="00916265" w:rsidP="007E468A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Cs/>
          <w:i/>
          <w:sz w:val="22"/>
          <w:szCs w:val="22"/>
        </w:rPr>
        <w:t>--------------------------------------------------------Proposal 1 end----------------------------------------------------------------</w:t>
      </w:r>
    </w:p>
    <w:p w14:paraId="5D672235" w14:textId="77777777" w:rsidR="00E05FD1" w:rsidRPr="0062548F" w:rsidRDefault="00E05FD1" w:rsidP="007E468A">
      <w:pPr>
        <w:spacing w:after="0"/>
        <w:contextualSpacing/>
        <w:jc w:val="both"/>
        <w:rPr>
          <w:rFonts w:ascii="Times" w:hAnsi="Times" w:cs="Times"/>
          <w:sz w:val="22"/>
          <w:szCs w:val="22"/>
        </w:rPr>
      </w:pPr>
    </w:p>
    <w:p w14:paraId="306F1AF4" w14:textId="46231960" w:rsidR="00684467" w:rsidRDefault="00684467" w:rsidP="007E468A">
      <w:pPr>
        <w:spacing w:after="0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  <w:r w:rsidRPr="00373E58">
        <w:rPr>
          <w:rFonts w:ascii="Times" w:hAnsi="Times" w:cs="Times"/>
          <w:b/>
          <w:i/>
          <w:sz w:val="22"/>
          <w:szCs w:val="22"/>
        </w:rPr>
        <w:t xml:space="preserve">Proposal </w:t>
      </w:r>
      <w:r>
        <w:rPr>
          <w:rFonts w:ascii="Times" w:hAnsi="Times" w:cs="Times"/>
          <w:b/>
          <w:i/>
          <w:sz w:val="22"/>
          <w:szCs w:val="22"/>
        </w:rPr>
        <w:t>2</w:t>
      </w:r>
      <w:r w:rsidRPr="00373E58">
        <w:rPr>
          <w:rFonts w:ascii="Times" w:hAnsi="Times" w:cs="Times"/>
          <w:b/>
          <w:i/>
          <w:sz w:val="22"/>
          <w:szCs w:val="22"/>
        </w:rPr>
        <w:t>:</w:t>
      </w:r>
      <w:r w:rsidRPr="00373E58">
        <w:rPr>
          <w:rFonts w:ascii="Times" w:hAnsi="Times" w:cs="Times"/>
          <w:sz w:val="22"/>
          <w:szCs w:val="22"/>
          <w:lang w:val="en-US"/>
        </w:rPr>
        <w:t xml:space="preserve"> </w:t>
      </w:r>
      <w:r>
        <w:rPr>
          <w:rFonts w:ascii="Times" w:hAnsi="Times" w:cs="Times"/>
          <w:i/>
          <w:iCs/>
          <w:sz w:val="22"/>
          <w:szCs w:val="22"/>
          <w:lang w:val="en-US"/>
        </w:rPr>
        <w:t xml:space="preserve">Suggest to incorporate </w:t>
      </w:r>
      <w:proofErr w:type="spellStart"/>
      <w:proofErr w:type="gramStart"/>
      <w:r>
        <w:rPr>
          <w:lang w:val="en-US" w:eastAsia="zh-CN"/>
        </w:rPr>
        <w:t>P</w:t>
      </w:r>
      <w:r w:rsidRPr="00744155">
        <w:rPr>
          <w:vertAlign w:val="subscript"/>
          <w:lang w:val="en-US" w:eastAsia="zh-CN"/>
        </w:rPr>
        <w:t>CMAXf,c</w:t>
      </w:r>
      <w:proofErr w:type="gramEnd"/>
      <w:r w:rsidRPr="00744155">
        <w:rPr>
          <w:vertAlign w:val="subscript"/>
          <w:lang w:val="en-US" w:eastAsia="zh-CN"/>
        </w:rPr>
        <w:t>,k</w:t>
      </w:r>
      <w:proofErr w:type="spellEnd"/>
      <w:r>
        <w:rPr>
          <w:rFonts w:ascii="Times" w:hAnsi="Times" w:cs="Times"/>
          <w:i/>
          <w:iCs/>
          <w:sz w:val="22"/>
          <w:szCs w:val="22"/>
          <w:lang w:val="en-US"/>
        </w:rPr>
        <w:t xml:space="preserve"> changes </w:t>
      </w:r>
      <w:r w:rsidR="005261C6">
        <w:rPr>
          <w:rFonts w:ascii="Times" w:hAnsi="Times" w:cs="Times"/>
          <w:i/>
          <w:iCs/>
          <w:sz w:val="22"/>
          <w:szCs w:val="22"/>
          <w:lang w:val="en-US"/>
        </w:rPr>
        <w:t>in</w:t>
      </w:r>
      <w:r w:rsidR="00826CAF">
        <w:rPr>
          <w:rFonts w:ascii="Times" w:hAnsi="Times" w:cs="Times"/>
          <w:i/>
          <w:iCs/>
          <w:sz w:val="22"/>
          <w:szCs w:val="22"/>
          <w:lang w:val="en-US"/>
        </w:rPr>
        <w:t xml:space="preserve"> </w:t>
      </w:r>
      <w:r>
        <w:rPr>
          <w:rFonts w:ascii="Times" w:hAnsi="Times" w:cs="Times"/>
          <w:i/>
          <w:iCs/>
          <w:sz w:val="22"/>
          <w:szCs w:val="22"/>
          <w:lang w:val="en-US"/>
        </w:rPr>
        <w:t>38.213</w:t>
      </w:r>
      <w:r w:rsidR="00826CAF">
        <w:rPr>
          <w:rFonts w:ascii="Times" w:hAnsi="Times" w:cs="Times"/>
          <w:i/>
          <w:iCs/>
          <w:sz w:val="22"/>
          <w:szCs w:val="22"/>
          <w:lang w:val="en-US"/>
        </w:rPr>
        <w:t>.</w:t>
      </w:r>
    </w:p>
    <w:p w14:paraId="37B53F1E" w14:textId="77777777" w:rsidR="007E468A" w:rsidRDefault="007E468A" w:rsidP="007E468A">
      <w:pPr>
        <w:spacing w:after="0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</w:p>
    <w:p w14:paraId="240BF8E7" w14:textId="77777777" w:rsidR="00467D92" w:rsidRPr="007D0569" w:rsidRDefault="00467D92" w:rsidP="007E468A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szCs w:val="36"/>
          <w:lang w:val="en-US"/>
        </w:rPr>
      </w:pPr>
      <w:r w:rsidRPr="007D0569">
        <w:rPr>
          <w:rFonts w:cs="Arial"/>
          <w:smallCaps/>
          <w:szCs w:val="36"/>
          <w:lang w:val="en-US"/>
        </w:rPr>
        <w:t>References</w:t>
      </w:r>
    </w:p>
    <w:p w14:paraId="20EDF34C" w14:textId="24CEDA67" w:rsidR="0030121E" w:rsidRPr="00AA1109" w:rsidRDefault="00F978CC" w:rsidP="007E468A">
      <w:pPr>
        <w:pStyle w:val="BodyText"/>
        <w:numPr>
          <w:ilvl w:val="0"/>
          <w:numId w:val="9"/>
        </w:numPr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t>R1-2308710, “Introduction of Rel-18 MIMO Evolution for Downlink and Uplink”, 3GPP TSG RAN WG1 Meeting #114, August 2023</w:t>
      </w:r>
    </w:p>
    <w:p w14:paraId="5E71B91E" w14:textId="346850BB" w:rsidR="00426D7B" w:rsidRPr="00443611" w:rsidRDefault="00426D7B" w:rsidP="007E468A">
      <w:pPr>
        <w:pStyle w:val="BodyText"/>
        <w:numPr>
          <w:ilvl w:val="0"/>
          <w:numId w:val="9"/>
        </w:numPr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bCs/>
          <w:szCs w:val="20"/>
        </w:rPr>
      </w:pPr>
      <w:r w:rsidRPr="00443611">
        <w:rPr>
          <w:rFonts w:ascii="Times New Roman" w:eastAsia="MS Mincho" w:hAnsi="Times New Roman"/>
          <w:bCs/>
          <w:szCs w:val="20"/>
        </w:rPr>
        <w:t xml:space="preserve">R4-2310268, </w:t>
      </w:r>
      <w:r w:rsidR="0063107F" w:rsidRPr="00443611">
        <w:rPr>
          <w:rFonts w:ascii="Times New Roman" w:eastAsia="MS Mincho" w:hAnsi="Times New Roman"/>
          <w:bCs/>
          <w:szCs w:val="20"/>
        </w:rPr>
        <w:t xml:space="preserve">“WF on UE RF requirements for NR MIMO evolution”, </w:t>
      </w:r>
      <w:r w:rsidR="00A1192C" w:rsidRPr="00443611">
        <w:rPr>
          <w:rFonts w:ascii="Times New Roman" w:hAnsi="Times New Roman"/>
          <w:bCs/>
          <w:szCs w:val="20"/>
          <w:lang w:val="en-GB"/>
        </w:rPr>
        <w:t xml:space="preserve">3GPP TSG RAN WG4 </w:t>
      </w:r>
      <w:r w:rsidR="0063107F" w:rsidRPr="00443611">
        <w:rPr>
          <w:rFonts w:ascii="Times New Roman" w:eastAsia="MS Mincho" w:hAnsi="Times New Roman"/>
          <w:bCs/>
          <w:szCs w:val="20"/>
        </w:rPr>
        <w:t xml:space="preserve">Meeting </w:t>
      </w:r>
      <w:r w:rsidR="00A1192C" w:rsidRPr="00443611">
        <w:rPr>
          <w:rFonts w:ascii="Times New Roman" w:eastAsia="MS Mincho" w:hAnsi="Times New Roman"/>
          <w:bCs/>
          <w:szCs w:val="20"/>
        </w:rPr>
        <w:t>#107</w:t>
      </w:r>
      <w:r w:rsidR="0063107F" w:rsidRPr="00443611">
        <w:rPr>
          <w:rFonts w:ascii="Times New Roman" w:eastAsia="MS Mincho" w:hAnsi="Times New Roman"/>
          <w:bCs/>
          <w:szCs w:val="20"/>
        </w:rPr>
        <w:t>, May 2023</w:t>
      </w:r>
    </w:p>
    <w:p w14:paraId="7C0D3234" w14:textId="15A85005" w:rsidR="00AB19E0" w:rsidRPr="00443611" w:rsidRDefault="008F733C" w:rsidP="007E468A">
      <w:pPr>
        <w:pStyle w:val="BodyText"/>
        <w:numPr>
          <w:ilvl w:val="0"/>
          <w:numId w:val="9"/>
        </w:numPr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bCs/>
          <w:szCs w:val="20"/>
        </w:rPr>
      </w:pPr>
      <w:r w:rsidRPr="00443611">
        <w:rPr>
          <w:rFonts w:ascii="Times New Roman" w:eastAsia="MS Mincho" w:hAnsi="Times New Roman"/>
          <w:bCs/>
          <w:szCs w:val="20"/>
        </w:rPr>
        <w:lastRenderedPageBreak/>
        <w:t>R4-2314911, “</w:t>
      </w:r>
      <w:r w:rsidR="009975B3" w:rsidRPr="00443611">
        <w:rPr>
          <w:rFonts w:ascii="Times New Roman" w:hAnsi="Times New Roman"/>
          <w:szCs w:val="20"/>
          <w:lang w:eastAsia="zh-CN"/>
        </w:rPr>
        <w:t>WF on NR MIMO evo DL UL UERF</w:t>
      </w:r>
      <w:r w:rsidRPr="00443611">
        <w:rPr>
          <w:rFonts w:ascii="Times New Roman" w:eastAsia="MS Mincho" w:hAnsi="Times New Roman"/>
          <w:bCs/>
          <w:szCs w:val="20"/>
        </w:rPr>
        <w:t xml:space="preserve">”, </w:t>
      </w:r>
      <w:r w:rsidRPr="00443611">
        <w:rPr>
          <w:rFonts w:ascii="Times New Roman" w:hAnsi="Times New Roman"/>
          <w:bCs/>
          <w:szCs w:val="20"/>
          <w:lang w:val="en-GB"/>
        </w:rPr>
        <w:t xml:space="preserve">3GPP TSG RAN WG4 </w:t>
      </w:r>
      <w:r w:rsidRPr="00443611">
        <w:rPr>
          <w:rFonts w:ascii="Times New Roman" w:eastAsia="MS Mincho" w:hAnsi="Times New Roman"/>
          <w:bCs/>
          <w:szCs w:val="20"/>
        </w:rPr>
        <w:t>Meeting #10</w:t>
      </w:r>
      <w:r w:rsidR="009975B3" w:rsidRPr="00443611">
        <w:rPr>
          <w:rFonts w:ascii="Times New Roman" w:eastAsia="MS Mincho" w:hAnsi="Times New Roman"/>
          <w:bCs/>
          <w:szCs w:val="20"/>
        </w:rPr>
        <w:t>8</w:t>
      </w:r>
      <w:r w:rsidRPr="00443611">
        <w:rPr>
          <w:rFonts w:ascii="Times New Roman" w:eastAsia="MS Mincho" w:hAnsi="Times New Roman"/>
          <w:bCs/>
          <w:szCs w:val="20"/>
        </w:rPr>
        <w:t xml:space="preserve">, </w:t>
      </w:r>
      <w:r w:rsidR="009975B3" w:rsidRPr="00443611">
        <w:rPr>
          <w:rFonts w:ascii="Times New Roman" w:eastAsia="MS Mincho" w:hAnsi="Times New Roman"/>
          <w:bCs/>
          <w:szCs w:val="20"/>
        </w:rPr>
        <w:t>August</w:t>
      </w:r>
      <w:r w:rsidRPr="00443611">
        <w:rPr>
          <w:rFonts w:ascii="Times New Roman" w:eastAsia="MS Mincho" w:hAnsi="Times New Roman"/>
          <w:bCs/>
          <w:szCs w:val="20"/>
        </w:rPr>
        <w:t xml:space="preserve"> 2023</w:t>
      </w:r>
    </w:p>
    <w:p w14:paraId="05C7EAAE" w14:textId="003EEAF7" w:rsidR="007C5694" w:rsidRPr="00AA1109" w:rsidRDefault="001D4806" w:rsidP="007E468A">
      <w:pPr>
        <w:pStyle w:val="BodyText"/>
        <w:numPr>
          <w:ilvl w:val="0"/>
          <w:numId w:val="9"/>
        </w:numPr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bCs/>
          <w:szCs w:val="20"/>
        </w:rPr>
      </w:pPr>
      <w:r w:rsidRPr="00443611">
        <w:rPr>
          <w:rFonts w:ascii="Times New Roman" w:hAnsi="Times New Roman"/>
          <w:szCs w:val="20"/>
          <w:lang w:eastAsia="zh-CN"/>
        </w:rPr>
        <w:t xml:space="preserve">R4-2314698, </w:t>
      </w:r>
      <w:r w:rsidR="00B012EC" w:rsidRPr="00443611">
        <w:rPr>
          <w:rFonts w:ascii="Times New Roman" w:hAnsi="Times New Roman"/>
          <w:szCs w:val="20"/>
          <w:lang w:eastAsia="zh-CN"/>
        </w:rPr>
        <w:t>“</w:t>
      </w:r>
      <w:r w:rsidR="00443611" w:rsidRPr="00443611">
        <w:rPr>
          <w:rFonts w:ascii="Times New Roman" w:hAnsi="Times New Roman"/>
          <w:szCs w:val="20"/>
        </w:rPr>
        <w:t xml:space="preserve">LS on </w:t>
      </w:r>
      <w:r w:rsidR="00443611" w:rsidRPr="00443611">
        <w:rPr>
          <w:rFonts w:ascii="Times New Roman" w:hAnsi="Times New Roman"/>
          <w:szCs w:val="20"/>
          <w:lang w:eastAsia="en-GB"/>
        </w:rPr>
        <w:t xml:space="preserve">the </w:t>
      </w:r>
      <w:proofErr w:type="spellStart"/>
      <w:r w:rsidR="00443611" w:rsidRPr="00443611">
        <w:rPr>
          <w:rFonts w:ascii="Times New Roman" w:hAnsi="Times New Roman"/>
          <w:szCs w:val="20"/>
          <w:lang w:eastAsia="en-GB"/>
        </w:rPr>
        <w:t>PCmax</w:t>
      </w:r>
      <w:proofErr w:type="spellEnd"/>
      <w:r w:rsidR="00443611" w:rsidRPr="00443611">
        <w:rPr>
          <w:rFonts w:ascii="Times New Roman" w:hAnsi="Times New Roman"/>
          <w:szCs w:val="20"/>
          <w:lang w:eastAsia="en-GB"/>
        </w:rPr>
        <w:t xml:space="preserve"> requirement for </w:t>
      </w:r>
      <w:proofErr w:type="spellStart"/>
      <w:r w:rsidR="00443611" w:rsidRPr="00443611">
        <w:rPr>
          <w:rFonts w:ascii="Times New Roman" w:hAnsi="Times New Roman"/>
          <w:szCs w:val="20"/>
          <w:lang w:eastAsia="en-GB"/>
        </w:rPr>
        <w:t>STxMP</w:t>
      </w:r>
      <w:proofErr w:type="spellEnd"/>
      <w:r w:rsidR="00443611" w:rsidRPr="00443611">
        <w:rPr>
          <w:rFonts w:ascii="Times New Roman" w:hAnsi="Times New Roman"/>
          <w:szCs w:val="20"/>
          <w:lang w:eastAsia="en-GB"/>
        </w:rPr>
        <w:t xml:space="preserve"> in FR2</w:t>
      </w:r>
      <w:r w:rsidR="00B012EC" w:rsidRPr="00443611">
        <w:rPr>
          <w:rFonts w:ascii="Times New Roman" w:hAnsi="Times New Roman"/>
          <w:szCs w:val="20"/>
          <w:lang w:eastAsia="zh-CN"/>
        </w:rPr>
        <w:t>”</w:t>
      </w:r>
      <w:r w:rsidR="00443611" w:rsidRPr="00443611">
        <w:rPr>
          <w:rFonts w:ascii="Times New Roman" w:hAnsi="Times New Roman"/>
          <w:szCs w:val="20"/>
          <w:lang w:eastAsia="zh-CN"/>
        </w:rPr>
        <w:t>, 3GPP TSG RAN WG4 Meeting #108, August 2023</w:t>
      </w:r>
    </w:p>
    <w:p w14:paraId="73F3B5DE" w14:textId="4CCC2B8D" w:rsidR="00AA1109" w:rsidRPr="00813B35" w:rsidRDefault="00813B35" w:rsidP="007E468A">
      <w:pPr>
        <w:pStyle w:val="BodyText"/>
        <w:numPr>
          <w:ilvl w:val="0"/>
          <w:numId w:val="9"/>
        </w:numPr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t>R1-2308</w:t>
      </w:r>
      <w:r w:rsidR="00C520A7">
        <w:rPr>
          <w:rFonts w:ascii="Times New Roman" w:hAnsi="Times New Roman"/>
          <w:bCs/>
          <w:szCs w:val="20"/>
        </w:rPr>
        <w:t>698</w:t>
      </w:r>
      <w:r>
        <w:rPr>
          <w:rFonts w:ascii="Times New Roman" w:hAnsi="Times New Roman"/>
          <w:bCs/>
          <w:szCs w:val="20"/>
        </w:rPr>
        <w:t>, “</w:t>
      </w:r>
      <w:r w:rsidR="00C520A7" w:rsidRPr="006A17BC">
        <w:t xml:space="preserve">Introduction of </w:t>
      </w:r>
      <w:r w:rsidR="00C520A7" w:rsidRPr="006A17BC">
        <w:rPr>
          <w:rFonts w:eastAsia="Batang" w:cs="Arial"/>
          <w:lang w:eastAsia="zh-CN"/>
        </w:rPr>
        <w:t>MIMO Evolution for Downlink and Uplink</w:t>
      </w:r>
      <w:r>
        <w:rPr>
          <w:rFonts w:ascii="Times New Roman" w:hAnsi="Times New Roman"/>
          <w:bCs/>
          <w:szCs w:val="20"/>
        </w:rPr>
        <w:t>”, 3GPP TSG RAN WG1 Meeting #114, August 2023</w:t>
      </w:r>
    </w:p>
    <w:sectPr w:rsidR="00AA1109" w:rsidRPr="00813B35" w:rsidSect="00467D92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71C2E" w14:textId="77777777" w:rsidR="004877CE" w:rsidRDefault="004877CE">
      <w:pPr>
        <w:spacing w:after="0"/>
      </w:pPr>
      <w:r>
        <w:separator/>
      </w:r>
    </w:p>
  </w:endnote>
  <w:endnote w:type="continuationSeparator" w:id="0">
    <w:p w14:paraId="0AE6AC6B" w14:textId="77777777" w:rsidR="004877CE" w:rsidRDefault="004877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BA2D3" w14:textId="77777777" w:rsidR="003677EA" w:rsidRDefault="00C67D8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02472E" w14:textId="77777777" w:rsidR="003677EA" w:rsidRDefault="003677E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E250" w14:textId="77777777" w:rsidR="003677EA" w:rsidRDefault="00C67D8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08894" w14:textId="77777777" w:rsidR="004877CE" w:rsidRDefault="004877CE">
      <w:pPr>
        <w:spacing w:after="0"/>
      </w:pPr>
      <w:r>
        <w:separator/>
      </w:r>
    </w:p>
  </w:footnote>
  <w:footnote w:type="continuationSeparator" w:id="0">
    <w:p w14:paraId="308C4005" w14:textId="77777777" w:rsidR="004877CE" w:rsidRDefault="004877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199B4" w14:textId="77777777" w:rsidR="003677EA" w:rsidRDefault="00C67D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B5734BF"/>
    <w:multiLevelType w:val="hybridMultilevel"/>
    <w:tmpl w:val="F034B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DA9"/>
    <w:multiLevelType w:val="hybridMultilevel"/>
    <w:tmpl w:val="10723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7151B"/>
    <w:multiLevelType w:val="hybridMultilevel"/>
    <w:tmpl w:val="B9CC3846"/>
    <w:lvl w:ilvl="0" w:tplc="04090005">
      <w:start w:val="1"/>
      <w:numFmt w:val="bullet"/>
      <w:lvlText w:val=""/>
      <w:lvlJc w:val="left"/>
      <w:pPr>
        <w:ind w:left="14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6" w15:restartNumberingAfterBreak="0">
    <w:nsid w:val="165B4BD5"/>
    <w:multiLevelType w:val="multilevel"/>
    <w:tmpl w:val="D152E05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8C5805"/>
    <w:multiLevelType w:val="hybridMultilevel"/>
    <w:tmpl w:val="EFA8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D173CCF"/>
    <w:multiLevelType w:val="multilevel"/>
    <w:tmpl w:val="1D173C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717A35"/>
    <w:multiLevelType w:val="multilevel"/>
    <w:tmpl w:val="FD30B79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8E4AF6"/>
    <w:multiLevelType w:val="hybridMultilevel"/>
    <w:tmpl w:val="74F8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15031"/>
    <w:multiLevelType w:val="hybridMultilevel"/>
    <w:tmpl w:val="71BCBB4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368" w:hanging="360"/>
      </w:pPr>
    </w:lvl>
    <w:lvl w:ilvl="2" w:tplc="FFFFFFFF" w:tentative="1">
      <w:start w:val="1"/>
      <w:numFmt w:val="lowerRoman"/>
      <w:lvlText w:val="%3."/>
      <w:lvlJc w:val="right"/>
      <w:pPr>
        <w:ind w:left="2088" w:hanging="180"/>
      </w:pPr>
    </w:lvl>
    <w:lvl w:ilvl="3" w:tplc="FFFFFFFF" w:tentative="1">
      <w:start w:val="1"/>
      <w:numFmt w:val="decimal"/>
      <w:lvlText w:val="%4."/>
      <w:lvlJc w:val="left"/>
      <w:pPr>
        <w:ind w:left="2808" w:hanging="360"/>
      </w:pPr>
    </w:lvl>
    <w:lvl w:ilvl="4" w:tplc="FFFFFFFF" w:tentative="1">
      <w:start w:val="1"/>
      <w:numFmt w:val="lowerLetter"/>
      <w:lvlText w:val="%5."/>
      <w:lvlJc w:val="left"/>
      <w:pPr>
        <w:ind w:left="3528" w:hanging="360"/>
      </w:pPr>
    </w:lvl>
    <w:lvl w:ilvl="5" w:tplc="FFFFFFFF" w:tentative="1">
      <w:start w:val="1"/>
      <w:numFmt w:val="lowerRoman"/>
      <w:lvlText w:val="%6."/>
      <w:lvlJc w:val="right"/>
      <w:pPr>
        <w:ind w:left="4248" w:hanging="180"/>
      </w:pPr>
    </w:lvl>
    <w:lvl w:ilvl="6" w:tplc="FFFFFFFF" w:tentative="1">
      <w:start w:val="1"/>
      <w:numFmt w:val="decimal"/>
      <w:lvlText w:val="%7."/>
      <w:lvlJc w:val="left"/>
      <w:pPr>
        <w:ind w:left="4968" w:hanging="360"/>
      </w:pPr>
    </w:lvl>
    <w:lvl w:ilvl="7" w:tplc="FFFFFFFF" w:tentative="1">
      <w:start w:val="1"/>
      <w:numFmt w:val="lowerLetter"/>
      <w:lvlText w:val="%8."/>
      <w:lvlJc w:val="left"/>
      <w:pPr>
        <w:ind w:left="5688" w:hanging="360"/>
      </w:pPr>
    </w:lvl>
    <w:lvl w:ilvl="8" w:tplc="FFFFFFFF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 w15:restartNumberingAfterBreak="0">
    <w:nsid w:val="214761AA"/>
    <w:multiLevelType w:val="hybridMultilevel"/>
    <w:tmpl w:val="F1E47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6D3077"/>
    <w:multiLevelType w:val="hybridMultilevel"/>
    <w:tmpl w:val="03008676"/>
    <w:lvl w:ilvl="0" w:tplc="4EC8B18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0AA185D"/>
    <w:multiLevelType w:val="multilevel"/>
    <w:tmpl w:val="D9124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55D301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2" w15:restartNumberingAfterBreak="0">
    <w:nsid w:val="442163F9"/>
    <w:multiLevelType w:val="multilevel"/>
    <w:tmpl w:val="442163F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68519EC"/>
    <w:multiLevelType w:val="hybridMultilevel"/>
    <w:tmpl w:val="CC205D3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8CE3FD5"/>
    <w:multiLevelType w:val="hybridMultilevel"/>
    <w:tmpl w:val="28442EFA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5" w15:restartNumberingAfterBreak="0">
    <w:nsid w:val="49EE6C6E"/>
    <w:multiLevelType w:val="hybridMultilevel"/>
    <w:tmpl w:val="96A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143F6F"/>
    <w:multiLevelType w:val="hybridMultilevel"/>
    <w:tmpl w:val="8A3A6E58"/>
    <w:lvl w:ilvl="0" w:tplc="3FFC3342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C90B7C"/>
    <w:multiLevelType w:val="hybridMultilevel"/>
    <w:tmpl w:val="A4F4C880"/>
    <w:lvl w:ilvl="0" w:tplc="015EC95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9" w15:restartNumberingAfterBreak="0">
    <w:nsid w:val="567B0337"/>
    <w:multiLevelType w:val="hybridMultilevel"/>
    <w:tmpl w:val="1D14E574"/>
    <w:lvl w:ilvl="0" w:tplc="2FAA0F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507A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2037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5A7B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042E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7E34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24CC0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2E311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A09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57AB0625"/>
    <w:multiLevelType w:val="hybridMultilevel"/>
    <w:tmpl w:val="E8523092"/>
    <w:lvl w:ilvl="0" w:tplc="04090005">
      <w:start w:val="1"/>
      <w:numFmt w:val="bullet"/>
      <w:lvlText w:val=""/>
      <w:lvlJc w:val="left"/>
      <w:pPr>
        <w:ind w:left="7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31" w15:restartNumberingAfterBreak="0">
    <w:nsid w:val="5A2A3FDC"/>
    <w:multiLevelType w:val="hybridMultilevel"/>
    <w:tmpl w:val="459837A0"/>
    <w:lvl w:ilvl="0" w:tplc="6C50ADA6">
      <w:start w:val="1"/>
      <w:numFmt w:val="lowerLetter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624C5C"/>
    <w:multiLevelType w:val="multilevel"/>
    <w:tmpl w:val="2F58C1F4"/>
    <w:lvl w:ilvl="0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Times New Roman" w:eastAsia="MS Mincho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376"/>
        </w:tabs>
        <w:ind w:left="237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536"/>
        </w:tabs>
        <w:ind w:left="4536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976"/>
        </w:tabs>
        <w:ind w:left="5976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696"/>
        </w:tabs>
        <w:ind w:left="6696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1D4DDD"/>
    <w:multiLevelType w:val="hybridMultilevel"/>
    <w:tmpl w:val="5B728AD2"/>
    <w:lvl w:ilvl="0" w:tplc="744CE950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5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6" w15:restartNumberingAfterBreak="0">
    <w:nsid w:val="642C486B"/>
    <w:multiLevelType w:val="hybridMultilevel"/>
    <w:tmpl w:val="DD34BA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360242"/>
    <w:multiLevelType w:val="hybridMultilevel"/>
    <w:tmpl w:val="38382100"/>
    <w:lvl w:ilvl="0" w:tplc="7AEAD51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41" w15:restartNumberingAfterBreak="0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443A62"/>
    <w:multiLevelType w:val="hybridMultilevel"/>
    <w:tmpl w:val="E4761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AE3531"/>
    <w:multiLevelType w:val="hybridMultilevel"/>
    <w:tmpl w:val="996AFAF4"/>
    <w:lvl w:ilvl="0" w:tplc="149E42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CE90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946D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B094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B2F5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54FF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4AEF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E8B0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B0E0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10C14"/>
    <w:multiLevelType w:val="multilevel"/>
    <w:tmpl w:val="7D810C1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E537A0A"/>
    <w:multiLevelType w:val="hybridMultilevel"/>
    <w:tmpl w:val="2D520C40"/>
    <w:lvl w:ilvl="0" w:tplc="DB60718C">
      <w:start w:val="1"/>
      <w:numFmt w:val="bullet"/>
      <w:lvlText w:val="•"/>
      <w:lvlJc w:val="left"/>
      <w:pPr>
        <w:ind w:left="76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num w:numId="1" w16cid:durableId="1446539071">
    <w:abstractNumId w:val="16"/>
  </w:num>
  <w:num w:numId="2" w16cid:durableId="191654216">
    <w:abstractNumId w:val="45"/>
  </w:num>
  <w:num w:numId="3" w16cid:durableId="208922947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2763944">
    <w:abstractNumId w:val="10"/>
  </w:num>
  <w:num w:numId="5" w16cid:durableId="1660039746">
    <w:abstractNumId w:val="1"/>
  </w:num>
  <w:num w:numId="6" w16cid:durableId="1564487346">
    <w:abstractNumId w:val="32"/>
  </w:num>
  <w:num w:numId="7" w16cid:durableId="117645935">
    <w:abstractNumId w:val="19"/>
    <w:lvlOverride w:ilvl="0">
      <w:startOverride w:val="1"/>
    </w:lvlOverride>
  </w:num>
  <w:num w:numId="8" w16cid:durableId="1639068149">
    <w:abstractNumId w:val="42"/>
  </w:num>
  <w:num w:numId="9" w16cid:durableId="1258975962">
    <w:abstractNumId w:val="15"/>
  </w:num>
  <w:num w:numId="10" w16cid:durableId="1155997640">
    <w:abstractNumId w:val="8"/>
  </w:num>
  <w:num w:numId="11" w16cid:durableId="668294906">
    <w:abstractNumId w:val="40"/>
  </w:num>
  <w:num w:numId="12" w16cid:durableId="28923331">
    <w:abstractNumId w:val="37"/>
  </w:num>
  <w:num w:numId="13" w16cid:durableId="1511985777">
    <w:abstractNumId w:val="28"/>
  </w:num>
  <w:num w:numId="14" w16cid:durableId="677926158">
    <w:abstractNumId w:val="27"/>
  </w:num>
  <w:num w:numId="15" w16cid:durableId="1095706880">
    <w:abstractNumId w:val="41"/>
  </w:num>
  <w:num w:numId="16" w16cid:durableId="782111439">
    <w:abstractNumId w:val="31"/>
  </w:num>
  <w:num w:numId="17" w16cid:durableId="815223160">
    <w:abstractNumId w:val="14"/>
  </w:num>
  <w:num w:numId="18" w16cid:durableId="922837554">
    <w:abstractNumId w:val="13"/>
  </w:num>
  <w:num w:numId="19" w16cid:durableId="1788693534">
    <w:abstractNumId w:val="11"/>
  </w:num>
  <w:num w:numId="20" w16cid:durableId="90780546">
    <w:abstractNumId w:val="24"/>
  </w:num>
  <w:num w:numId="21" w16cid:durableId="17050341">
    <w:abstractNumId w:val="0"/>
  </w:num>
  <w:num w:numId="22" w16cid:durableId="1252816860">
    <w:abstractNumId w:val="33"/>
  </w:num>
  <w:num w:numId="23" w16cid:durableId="1639872050">
    <w:abstractNumId w:val="4"/>
  </w:num>
  <w:num w:numId="24" w16cid:durableId="1579486726">
    <w:abstractNumId w:val="29"/>
  </w:num>
  <w:num w:numId="25" w16cid:durableId="589047545">
    <w:abstractNumId w:val="44"/>
  </w:num>
  <w:num w:numId="26" w16cid:durableId="1136796985">
    <w:abstractNumId w:val="3"/>
  </w:num>
  <w:num w:numId="27" w16cid:durableId="731385469">
    <w:abstractNumId w:val="6"/>
  </w:num>
  <w:num w:numId="28" w16cid:durableId="756364667">
    <w:abstractNumId w:val="7"/>
  </w:num>
  <w:num w:numId="29" w16cid:durableId="131677656">
    <w:abstractNumId w:val="34"/>
  </w:num>
  <w:num w:numId="30" w16cid:durableId="1806124809">
    <w:abstractNumId w:val="30"/>
  </w:num>
  <w:num w:numId="31" w16cid:durableId="1186478741">
    <w:abstractNumId w:val="5"/>
  </w:num>
  <w:num w:numId="32" w16cid:durableId="1868982157">
    <w:abstractNumId w:val="36"/>
  </w:num>
  <w:num w:numId="33" w16cid:durableId="1339886328">
    <w:abstractNumId w:val="47"/>
  </w:num>
  <w:num w:numId="34" w16cid:durableId="762649882">
    <w:abstractNumId w:val="43"/>
  </w:num>
  <w:num w:numId="35" w16cid:durableId="554196011">
    <w:abstractNumId w:val="12"/>
  </w:num>
  <w:num w:numId="36" w16cid:durableId="665942098">
    <w:abstractNumId w:val="46"/>
  </w:num>
  <w:num w:numId="37" w16cid:durableId="1114523105">
    <w:abstractNumId w:val="23"/>
  </w:num>
  <w:num w:numId="38" w16cid:durableId="1010138599">
    <w:abstractNumId w:val="18"/>
  </w:num>
  <w:num w:numId="39" w16cid:durableId="1524051341">
    <w:abstractNumId w:val="25"/>
  </w:num>
  <w:num w:numId="40" w16cid:durableId="2084908982">
    <w:abstractNumId w:val="17"/>
  </w:num>
  <w:num w:numId="41" w16cid:durableId="470754099">
    <w:abstractNumId w:val="22"/>
  </w:num>
  <w:num w:numId="42" w16cid:durableId="337848512">
    <w:abstractNumId w:val="9"/>
  </w:num>
  <w:num w:numId="43" w16cid:durableId="1582908653">
    <w:abstractNumId w:val="39"/>
  </w:num>
  <w:num w:numId="44" w16cid:durableId="1811894754">
    <w:abstractNumId w:val="20"/>
  </w:num>
  <w:num w:numId="45" w16cid:durableId="491801650">
    <w:abstractNumId w:val="2"/>
  </w:num>
  <w:num w:numId="46" w16cid:durableId="1468543483">
    <w:abstractNumId w:val="38"/>
  </w:num>
  <w:num w:numId="47" w16cid:durableId="924805808">
    <w:abstractNumId w:val="26"/>
  </w:num>
  <w:num w:numId="48" w16cid:durableId="1527937710">
    <w:abstractNumId w:val="3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D92"/>
    <w:rsid w:val="00000E10"/>
    <w:rsid w:val="00001736"/>
    <w:rsid w:val="00001D0C"/>
    <w:rsid w:val="00001D26"/>
    <w:rsid w:val="000035E8"/>
    <w:rsid w:val="0000361B"/>
    <w:rsid w:val="00004648"/>
    <w:rsid w:val="00005BA4"/>
    <w:rsid w:val="00005D04"/>
    <w:rsid w:val="000065F6"/>
    <w:rsid w:val="00006A56"/>
    <w:rsid w:val="00006F5C"/>
    <w:rsid w:val="0000795C"/>
    <w:rsid w:val="00007B29"/>
    <w:rsid w:val="00010967"/>
    <w:rsid w:val="00011091"/>
    <w:rsid w:val="000111E0"/>
    <w:rsid w:val="00013A6F"/>
    <w:rsid w:val="000141DC"/>
    <w:rsid w:val="00014B80"/>
    <w:rsid w:val="00016581"/>
    <w:rsid w:val="00021E2A"/>
    <w:rsid w:val="00022E01"/>
    <w:rsid w:val="000235D3"/>
    <w:rsid w:val="00025537"/>
    <w:rsid w:val="00026132"/>
    <w:rsid w:val="000261F2"/>
    <w:rsid w:val="00027B80"/>
    <w:rsid w:val="00027E0B"/>
    <w:rsid w:val="0003016D"/>
    <w:rsid w:val="000306D2"/>
    <w:rsid w:val="0003343C"/>
    <w:rsid w:val="00033DD9"/>
    <w:rsid w:val="000352E9"/>
    <w:rsid w:val="00035DCE"/>
    <w:rsid w:val="00040539"/>
    <w:rsid w:val="0004078E"/>
    <w:rsid w:val="00040C03"/>
    <w:rsid w:val="00042138"/>
    <w:rsid w:val="00043423"/>
    <w:rsid w:val="000442D6"/>
    <w:rsid w:val="00045D8D"/>
    <w:rsid w:val="00045E9B"/>
    <w:rsid w:val="00046394"/>
    <w:rsid w:val="00046DE0"/>
    <w:rsid w:val="00047DEF"/>
    <w:rsid w:val="0005005D"/>
    <w:rsid w:val="0005155A"/>
    <w:rsid w:val="00051ED4"/>
    <w:rsid w:val="00052132"/>
    <w:rsid w:val="00052433"/>
    <w:rsid w:val="00052473"/>
    <w:rsid w:val="00052FA4"/>
    <w:rsid w:val="00053942"/>
    <w:rsid w:val="00053B57"/>
    <w:rsid w:val="00053BE3"/>
    <w:rsid w:val="0005551A"/>
    <w:rsid w:val="0005595C"/>
    <w:rsid w:val="000570C9"/>
    <w:rsid w:val="00057EFB"/>
    <w:rsid w:val="000600B3"/>
    <w:rsid w:val="0006066E"/>
    <w:rsid w:val="00060ADC"/>
    <w:rsid w:val="00060DE3"/>
    <w:rsid w:val="0006101B"/>
    <w:rsid w:val="00061B3D"/>
    <w:rsid w:val="00061BC0"/>
    <w:rsid w:val="00061C4D"/>
    <w:rsid w:val="00065487"/>
    <w:rsid w:val="00065FF9"/>
    <w:rsid w:val="0006702F"/>
    <w:rsid w:val="00071752"/>
    <w:rsid w:val="00071762"/>
    <w:rsid w:val="0007215D"/>
    <w:rsid w:val="000727CB"/>
    <w:rsid w:val="000730FC"/>
    <w:rsid w:val="00073475"/>
    <w:rsid w:val="00081885"/>
    <w:rsid w:val="000822C4"/>
    <w:rsid w:val="00083001"/>
    <w:rsid w:val="00084735"/>
    <w:rsid w:val="000848DC"/>
    <w:rsid w:val="00084EC2"/>
    <w:rsid w:val="000850C0"/>
    <w:rsid w:val="0008542A"/>
    <w:rsid w:val="00086CEA"/>
    <w:rsid w:val="00087662"/>
    <w:rsid w:val="000901E4"/>
    <w:rsid w:val="00090680"/>
    <w:rsid w:val="000907B3"/>
    <w:rsid w:val="00091894"/>
    <w:rsid w:val="00091CD5"/>
    <w:rsid w:val="000933AF"/>
    <w:rsid w:val="00093769"/>
    <w:rsid w:val="0009418D"/>
    <w:rsid w:val="000969B3"/>
    <w:rsid w:val="00096C2C"/>
    <w:rsid w:val="0009711A"/>
    <w:rsid w:val="0009773E"/>
    <w:rsid w:val="000A164D"/>
    <w:rsid w:val="000A2066"/>
    <w:rsid w:val="000A3D45"/>
    <w:rsid w:val="000A4D96"/>
    <w:rsid w:val="000A65EB"/>
    <w:rsid w:val="000A6BA3"/>
    <w:rsid w:val="000A723C"/>
    <w:rsid w:val="000A7705"/>
    <w:rsid w:val="000A77B9"/>
    <w:rsid w:val="000A7807"/>
    <w:rsid w:val="000B18F1"/>
    <w:rsid w:val="000B1AD3"/>
    <w:rsid w:val="000B212F"/>
    <w:rsid w:val="000B24C4"/>
    <w:rsid w:val="000B3921"/>
    <w:rsid w:val="000B40FB"/>
    <w:rsid w:val="000B7EEB"/>
    <w:rsid w:val="000C01DF"/>
    <w:rsid w:val="000C0B06"/>
    <w:rsid w:val="000C124C"/>
    <w:rsid w:val="000C1261"/>
    <w:rsid w:val="000C22DD"/>
    <w:rsid w:val="000C2497"/>
    <w:rsid w:val="000C35D1"/>
    <w:rsid w:val="000C5481"/>
    <w:rsid w:val="000C6AED"/>
    <w:rsid w:val="000D013A"/>
    <w:rsid w:val="000D01E3"/>
    <w:rsid w:val="000D02F0"/>
    <w:rsid w:val="000D07DF"/>
    <w:rsid w:val="000D172D"/>
    <w:rsid w:val="000D1BB4"/>
    <w:rsid w:val="000D4275"/>
    <w:rsid w:val="000D46DA"/>
    <w:rsid w:val="000D50B6"/>
    <w:rsid w:val="000D5F4F"/>
    <w:rsid w:val="000D71CC"/>
    <w:rsid w:val="000D751F"/>
    <w:rsid w:val="000E20FF"/>
    <w:rsid w:val="000E30BF"/>
    <w:rsid w:val="000E320A"/>
    <w:rsid w:val="000E3FFD"/>
    <w:rsid w:val="000E6FD5"/>
    <w:rsid w:val="000E7E54"/>
    <w:rsid w:val="000F0B22"/>
    <w:rsid w:val="000F23EB"/>
    <w:rsid w:val="000F2E26"/>
    <w:rsid w:val="000F343A"/>
    <w:rsid w:val="000F3974"/>
    <w:rsid w:val="000F3B92"/>
    <w:rsid w:val="000F3E45"/>
    <w:rsid w:val="000F4E1E"/>
    <w:rsid w:val="000F575E"/>
    <w:rsid w:val="000F5B21"/>
    <w:rsid w:val="000F6131"/>
    <w:rsid w:val="000F6284"/>
    <w:rsid w:val="000F731E"/>
    <w:rsid w:val="000F785C"/>
    <w:rsid w:val="0010031C"/>
    <w:rsid w:val="001003B2"/>
    <w:rsid w:val="001042D7"/>
    <w:rsid w:val="001063B0"/>
    <w:rsid w:val="00107437"/>
    <w:rsid w:val="00107FD0"/>
    <w:rsid w:val="00111540"/>
    <w:rsid w:val="001116A9"/>
    <w:rsid w:val="001125E2"/>
    <w:rsid w:val="0011276D"/>
    <w:rsid w:val="00112D89"/>
    <w:rsid w:val="00116273"/>
    <w:rsid w:val="00116E5F"/>
    <w:rsid w:val="00120A17"/>
    <w:rsid w:val="00120FB8"/>
    <w:rsid w:val="00122189"/>
    <w:rsid w:val="00122C4A"/>
    <w:rsid w:val="00123740"/>
    <w:rsid w:val="0012467C"/>
    <w:rsid w:val="00124B4C"/>
    <w:rsid w:val="00125D50"/>
    <w:rsid w:val="0012618E"/>
    <w:rsid w:val="00126383"/>
    <w:rsid w:val="00126DBB"/>
    <w:rsid w:val="00127DDB"/>
    <w:rsid w:val="00130A39"/>
    <w:rsid w:val="00130A43"/>
    <w:rsid w:val="00130A5B"/>
    <w:rsid w:val="001339FF"/>
    <w:rsid w:val="00134095"/>
    <w:rsid w:val="00135019"/>
    <w:rsid w:val="00135175"/>
    <w:rsid w:val="001356AA"/>
    <w:rsid w:val="0013630F"/>
    <w:rsid w:val="00136AF6"/>
    <w:rsid w:val="00136C24"/>
    <w:rsid w:val="00136E26"/>
    <w:rsid w:val="00136F76"/>
    <w:rsid w:val="001373CD"/>
    <w:rsid w:val="001415FC"/>
    <w:rsid w:val="00141E61"/>
    <w:rsid w:val="00144D9E"/>
    <w:rsid w:val="0014514C"/>
    <w:rsid w:val="001463BA"/>
    <w:rsid w:val="001463F5"/>
    <w:rsid w:val="00150055"/>
    <w:rsid w:val="00150FFE"/>
    <w:rsid w:val="0015111E"/>
    <w:rsid w:val="00151921"/>
    <w:rsid w:val="00151E4B"/>
    <w:rsid w:val="001529C3"/>
    <w:rsid w:val="00152E44"/>
    <w:rsid w:val="00152E4B"/>
    <w:rsid w:val="0015308B"/>
    <w:rsid w:val="0015322A"/>
    <w:rsid w:val="001532DB"/>
    <w:rsid w:val="00155123"/>
    <w:rsid w:val="001557D2"/>
    <w:rsid w:val="00156CEC"/>
    <w:rsid w:val="0015714B"/>
    <w:rsid w:val="00157738"/>
    <w:rsid w:val="00157B8E"/>
    <w:rsid w:val="001605AD"/>
    <w:rsid w:val="00161087"/>
    <w:rsid w:val="00162404"/>
    <w:rsid w:val="001624C4"/>
    <w:rsid w:val="00163B3A"/>
    <w:rsid w:val="0016498D"/>
    <w:rsid w:val="00164D53"/>
    <w:rsid w:val="00166067"/>
    <w:rsid w:val="00166159"/>
    <w:rsid w:val="00166787"/>
    <w:rsid w:val="0016731C"/>
    <w:rsid w:val="00172362"/>
    <w:rsid w:val="001724ED"/>
    <w:rsid w:val="00172802"/>
    <w:rsid w:val="00172B3F"/>
    <w:rsid w:val="001737EF"/>
    <w:rsid w:val="001739D6"/>
    <w:rsid w:val="0017494C"/>
    <w:rsid w:val="00174E07"/>
    <w:rsid w:val="001769B5"/>
    <w:rsid w:val="00176DD3"/>
    <w:rsid w:val="00177D30"/>
    <w:rsid w:val="001820D2"/>
    <w:rsid w:val="001820EE"/>
    <w:rsid w:val="001828CB"/>
    <w:rsid w:val="00183526"/>
    <w:rsid w:val="001856F2"/>
    <w:rsid w:val="001868DE"/>
    <w:rsid w:val="00191326"/>
    <w:rsid w:val="00192224"/>
    <w:rsid w:val="00193746"/>
    <w:rsid w:val="00195D02"/>
    <w:rsid w:val="001965C5"/>
    <w:rsid w:val="00197CD7"/>
    <w:rsid w:val="001A06A5"/>
    <w:rsid w:val="001A085D"/>
    <w:rsid w:val="001A0A5C"/>
    <w:rsid w:val="001A1F99"/>
    <w:rsid w:val="001A2213"/>
    <w:rsid w:val="001A3CD3"/>
    <w:rsid w:val="001A5103"/>
    <w:rsid w:val="001B0767"/>
    <w:rsid w:val="001B16F9"/>
    <w:rsid w:val="001B18FC"/>
    <w:rsid w:val="001B2403"/>
    <w:rsid w:val="001B3B59"/>
    <w:rsid w:val="001B6F28"/>
    <w:rsid w:val="001B760C"/>
    <w:rsid w:val="001B7FA4"/>
    <w:rsid w:val="001C0CA8"/>
    <w:rsid w:val="001C1356"/>
    <w:rsid w:val="001C4ABA"/>
    <w:rsid w:val="001C513A"/>
    <w:rsid w:val="001C5D82"/>
    <w:rsid w:val="001C5F47"/>
    <w:rsid w:val="001C64D6"/>
    <w:rsid w:val="001C6A42"/>
    <w:rsid w:val="001C7CE8"/>
    <w:rsid w:val="001D0303"/>
    <w:rsid w:val="001D0374"/>
    <w:rsid w:val="001D433F"/>
    <w:rsid w:val="001D4528"/>
    <w:rsid w:val="001D4806"/>
    <w:rsid w:val="001D60C7"/>
    <w:rsid w:val="001D6727"/>
    <w:rsid w:val="001E1462"/>
    <w:rsid w:val="001E158D"/>
    <w:rsid w:val="001E20C9"/>
    <w:rsid w:val="001E2165"/>
    <w:rsid w:val="001E2319"/>
    <w:rsid w:val="001E31FC"/>
    <w:rsid w:val="001E50D6"/>
    <w:rsid w:val="001E67A9"/>
    <w:rsid w:val="001F0007"/>
    <w:rsid w:val="001F1717"/>
    <w:rsid w:val="001F2CDB"/>
    <w:rsid w:val="001F30DD"/>
    <w:rsid w:val="001F3368"/>
    <w:rsid w:val="001F394F"/>
    <w:rsid w:val="001F3C2E"/>
    <w:rsid w:val="001F4953"/>
    <w:rsid w:val="001F5E5C"/>
    <w:rsid w:val="001F6417"/>
    <w:rsid w:val="001F6A3A"/>
    <w:rsid w:val="001F721C"/>
    <w:rsid w:val="001F7637"/>
    <w:rsid w:val="001F7639"/>
    <w:rsid w:val="00200AAD"/>
    <w:rsid w:val="00202775"/>
    <w:rsid w:val="0020285E"/>
    <w:rsid w:val="002029C1"/>
    <w:rsid w:val="00202C69"/>
    <w:rsid w:val="00202D83"/>
    <w:rsid w:val="00204D49"/>
    <w:rsid w:val="002052FC"/>
    <w:rsid w:val="002057D4"/>
    <w:rsid w:val="00206B81"/>
    <w:rsid w:val="00211F10"/>
    <w:rsid w:val="0021221F"/>
    <w:rsid w:val="00213392"/>
    <w:rsid w:val="00213C19"/>
    <w:rsid w:val="0021462B"/>
    <w:rsid w:val="0021487C"/>
    <w:rsid w:val="00214EB4"/>
    <w:rsid w:val="002167D4"/>
    <w:rsid w:val="00217FD5"/>
    <w:rsid w:val="00220974"/>
    <w:rsid w:val="00221E90"/>
    <w:rsid w:val="0022242C"/>
    <w:rsid w:val="0022692F"/>
    <w:rsid w:val="00230659"/>
    <w:rsid w:val="0023090F"/>
    <w:rsid w:val="00232F72"/>
    <w:rsid w:val="002338E3"/>
    <w:rsid w:val="00233BF2"/>
    <w:rsid w:val="0023593C"/>
    <w:rsid w:val="002371CD"/>
    <w:rsid w:val="002406F3"/>
    <w:rsid w:val="0024150E"/>
    <w:rsid w:val="002421E0"/>
    <w:rsid w:val="00243343"/>
    <w:rsid w:val="0024364A"/>
    <w:rsid w:val="002438AE"/>
    <w:rsid w:val="002471A3"/>
    <w:rsid w:val="00247D66"/>
    <w:rsid w:val="00250889"/>
    <w:rsid w:val="00253AEB"/>
    <w:rsid w:val="00254246"/>
    <w:rsid w:val="00255DB2"/>
    <w:rsid w:val="00256367"/>
    <w:rsid w:val="00256406"/>
    <w:rsid w:val="00257125"/>
    <w:rsid w:val="00257BC1"/>
    <w:rsid w:val="002609FE"/>
    <w:rsid w:val="002622D2"/>
    <w:rsid w:val="002634E4"/>
    <w:rsid w:val="0026449E"/>
    <w:rsid w:val="00265878"/>
    <w:rsid w:val="00266386"/>
    <w:rsid w:val="00266C29"/>
    <w:rsid w:val="00266D19"/>
    <w:rsid w:val="00267B09"/>
    <w:rsid w:val="00267C42"/>
    <w:rsid w:val="00272180"/>
    <w:rsid w:val="002731A8"/>
    <w:rsid w:val="002733F7"/>
    <w:rsid w:val="00273BDE"/>
    <w:rsid w:val="00273C26"/>
    <w:rsid w:val="002768DE"/>
    <w:rsid w:val="00276B28"/>
    <w:rsid w:val="002800EE"/>
    <w:rsid w:val="002800F0"/>
    <w:rsid w:val="00280569"/>
    <w:rsid w:val="002811DD"/>
    <w:rsid w:val="00281290"/>
    <w:rsid w:val="0028176B"/>
    <w:rsid w:val="00282BE1"/>
    <w:rsid w:val="00282C03"/>
    <w:rsid w:val="00282F64"/>
    <w:rsid w:val="0028407F"/>
    <w:rsid w:val="00284860"/>
    <w:rsid w:val="0028615C"/>
    <w:rsid w:val="00286F27"/>
    <w:rsid w:val="00287C89"/>
    <w:rsid w:val="00287DC3"/>
    <w:rsid w:val="00291373"/>
    <w:rsid w:val="00292488"/>
    <w:rsid w:val="0029388C"/>
    <w:rsid w:val="0029464A"/>
    <w:rsid w:val="00297F69"/>
    <w:rsid w:val="002A010A"/>
    <w:rsid w:val="002A0A07"/>
    <w:rsid w:val="002A0E11"/>
    <w:rsid w:val="002A135D"/>
    <w:rsid w:val="002A2EC3"/>
    <w:rsid w:val="002A5521"/>
    <w:rsid w:val="002A5AF7"/>
    <w:rsid w:val="002A5C28"/>
    <w:rsid w:val="002A6357"/>
    <w:rsid w:val="002A7245"/>
    <w:rsid w:val="002A7798"/>
    <w:rsid w:val="002B1EAC"/>
    <w:rsid w:val="002B28D5"/>
    <w:rsid w:val="002B3079"/>
    <w:rsid w:val="002B55AC"/>
    <w:rsid w:val="002B5A6C"/>
    <w:rsid w:val="002B5CA2"/>
    <w:rsid w:val="002B5CE6"/>
    <w:rsid w:val="002C04B6"/>
    <w:rsid w:val="002C3755"/>
    <w:rsid w:val="002C49A8"/>
    <w:rsid w:val="002C726F"/>
    <w:rsid w:val="002C7315"/>
    <w:rsid w:val="002C7881"/>
    <w:rsid w:val="002C7E84"/>
    <w:rsid w:val="002D1239"/>
    <w:rsid w:val="002D1686"/>
    <w:rsid w:val="002D2CFD"/>
    <w:rsid w:val="002D4E37"/>
    <w:rsid w:val="002D50FA"/>
    <w:rsid w:val="002D5883"/>
    <w:rsid w:val="002D5A8E"/>
    <w:rsid w:val="002E0512"/>
    <w:rsid w:val="002E289A"/>
    <w:rsid w:val="002E29AD"/>
    <w:rsid w:val="002E3CD2"/>
    <w:rsid w:val="002E49A4"/>
    <w:rsid w:val="002E576C"/>
    <w:rsid w:val="002E57A9"/>
    <w:rsid w:val="002E7211"/>
    <w:rsid w:val="002F0566"/>
    <w:rsid w:val="002F0A4A"/>
    <w:rsid w:val="002F11FE"/>
    <w:rsid w:val="002F1ACD"/>
    <w:rsid w:val="002F210C"/>
    <w:rsid w:val="002F382A"/>
    <w:rsid w:val="002F4511"/>
    <w:rsid w:val="002F4565"/>
    <w:rsid w:val="002F4F67"/>
    <w:rsid w:val="002F622E"/>
    <w:rsid w:val="002F624E"/>
    <w:rsid w:val="002F67EB"/>
    <w:rsid w:val="002F7307"/>
    <w:rsid w:val="002F7E7B"/>
    <w:rsid w:val="00300641"/>
    <w:rsid w:val="0030075C"/>
    <w:rsid w:val="0030121E"/>
    <w:rsid w:val="003024A2"/>
    <w:rsid w:val="003027E9"/>
    <w:rsid w:val="00302FB4"/>
    <w:rsid w:val="00304191"/>
    <w:rsid w:val="00304A7E"/>
    <w:rsid w:val="003053B1"/>
    <w:rsid w:val="00305CE2"/>
    <w:rsid w:val="003060BB"/>
    <w:rsid w:val="00307C4D"/>
    <w:rsid w:val="00310A71"/>
    <w:rsid w:val="0031179A"/>
    <w:rsid w:val="00313A8D"/>
    <w:rsid w:val="00315D74"/>
    <w:rsid w:val="00317250"/>
    <w:rsid w:val="00317F96"/>
    <w:rsid w:val="003201C6"/>
    <w:rsid w:val="0032149E"/>
    <w:rsid w:val="003216EC"/>
    <w:rsid w:val="003239AF"/>
    <w:rsid w:val="003251EB"/>
    <w:rsid w:val="00326ED4"/>
    <w:rsid w:val="0032797F"/>
    <w:rsid w:val="00332531"/>
    <w:rsid w:val="00332EEF"/>
    <w:rsid w:val="00335C26"/>
    <w:rsid w:val="00340156"/>
    <w:rsid w:val="00342ADD"/>
    <w:rsid w:val="00343FA1"/>
    <w:rsid w:val="003445D6"/>
    <w:rsid w:val="00345DBD"/>
    <w:rsid w:val="00345FCA"/>
    <w:rsid w:val="0034616E"/>
    <w:rsid w:val="0034695A"/>
    <w:rsid w:val="00347608"/>
    <w:rsid w:val="00347B70"/>
    <w:rsid w:val="00347BD3"/>
    <w:rsid w:val="0035116B"/>
    <w:rsid w:val="003522FC"/>
    <w:rsid w:val="00353C9A"/>
    <w:rsid w:val="00353CDD"/>
    <w:rsid w:val="00353F8D"/>
    <w:rsid w:val="00354248"/>
    <w:rsid w:val="0035577B"/>
    <w:rsid w:val="00356953"/>
    <w:rsid w:val="00357747"/>
    <w:rsid w:val="00357AF3"/>
    <w:rsid w:val="00357B40"/>
    <w:rsid w:val="00357F21"/>
    <w:rsid w:val="00361ACA"/>
    <w:rsid w:val="00361C33"/>
    <w:rsid w:val="00362B6E"/>
    <w:rsid w:val="00362D66"/>
    <w:rsid w:val="00363B7E"/>
    <w:rsid w:val="00363C5F"/>
    <w:rsid w:val="00364FC2"/>
    <w:rsid w:val="0036532E"/>
    <w:rsid w:val="00365517"/>
    <w:rsid w:val="0036591C"/>
    <w:rsid w:val="003677EA"/>
    <w:rsid w:val="00370BB3"/>
    <w:rsid w:val="00370FC6"/>
    <w:rsid w:val="003714CC"/>
    <w:rsid w:val="0037207D"/>
    <w:rsid w:val="00373652"/>
    <w:rsid w:val="00373A0E"/>
    <w:rsid w:val="00373A32"/>
    <w:rsid w:val="00373F6B"/>
    <w:rsid w:val="00374188"/>
    <w:rsid w:val="003757B6"/>
    <w:rsid w:val="00375BDE"/>
    <w:rsid w:val="00376182"/>
    <w:rsid w:val="003767CC"/>
    <w:rsid w:val="0037781A"/>
    <w:rsid w:val="00377953"/>
    <w:rsid w:val="00377EED"/>
    <w:rsid w:val="00380B3C"/>
    <w:rsid w:val="003810FA"/>
    <w:rsid w:val="00381B70"/>
    <w:rsid w:val="00382FA5"/>
    <w:rsid w:val="00384A30"/>
    <w:rsid w:val="00384A9E"/>
    <w:rsid w:val="00386DD6"/>
    <w:rsid w:val="003936D4"/>
    <w:rsid w:val="00393730"/>
    <w:rsid w:val="00393B6A"/>
    <w:rsid w:val="00395947"/>
    <w:rsid w:val="003971BD"/>
    <w:rsid w:val="003A4F9A"/>
    <w:rsid w:val="003A5A48"/>
    <w:rsid w:val="003A6231"/>
    <w:rsid w:val="003A664F"/>
    <w:rsid w:val="003A67B7"/>
    <w:rsid w:val="003A7E3A"/>
    <w:rsid w:val="003A7EB4"/>
    <w:rsid w:val="003B316E"/>
    <w:rsid w:val="003B35D3"/>
    <w:rsid w:val="003B423A"/>
    <w:rsid w:val="003B59C3"/>
    <w:rsid w:val="003B5CE7"/>
    <w:rsid w:val="003C09FF"/>
    <w:rsid w:val="003C1114"/>
    <w:rsid w:val="003C12BC"/>
    <w:rsid w:val="003C356F"/>
    <w:rsid w:val="003C465A"/>
    <w:rsid w:val="003C4734"/>
    <w:rsid w:val="003C4A97"/>
    <w:rsid w:val="003C4FA0"/>
    <w:rsid w:val="003C502E"/>
    <w:rsid w:val="003C5B72"/>
    <w:rsid w:val="003C695D"/>
    <w:rsid w:val="003C7D64"/>
    <w:rsid w:val="003D3990"/>
    <w:rsid w:val="003D59CC"/>
    <w:rsid w:val="003D69C5"/>
    <w:rsid w:val="003D6A06"/>
    <w:rsid w:val="003D7337"/>
    <w:rsid w:val="003D7C6D"/>
    <w:rsid w:val="003E0769"/>
    <w:rsid w:val="003E091E"/>
    <w:rsid w:val="003E23B2"/>
    <w:rsid w:val="003E2763"/>
    <w:rsid w:val="003E6069"/>
    <w:rsid w:val="003E6ABC"/>
    <w:rsid w:val="003E7C6D"/>
    <w:rsid w:val="003F03CF"/>
    <w:rsid w:val="003F1B50"/>
    <w:rsid w:val="003F26BA"/>
    <w:rsid w:val="003F3087"/>
    <w:rsid w:val="003F3262"/>
    <w:rsid w:val="003F42B2"/>
    <w:rsid w:val="003F4E30"/>
    <w:rsid w:val="003F674F"/>
    <w:rsid w:val="003F683E"/>
    <w:rsid w:val="0040002E"/>
    <w:rsid w:val="00401591"/>
    <w:rsid w:val="004019F6"/>
    <w:rsid w:val="00401A3E"/>
    <w:rsid w:val="004033EA"/>
    <w:rsid w:val="0040464E"/>
    <w:rsid w:val="00405CFE"/>
    <w:rsid w:val="004079B3"/>
    <w:rsid w:val="004118D5"/>
    <w:rsid w:val="004123EB"/>
    <w:rsid w:val="0041251B"/>
    <w:rsid w:val="004129C8"/>
    <w:rsid w:val="00414CE7"/>
    <w:rsid w:val="00414F12"/>
    <w:rsid w:val="004153DE"/>
    <w:rsid w:val="004161BC"/>
    <w:rsid w:val="00416983"/>
    <w:rsid w:val="004179B0"/>
    <w:rsid w:val="004228F0"/>
    <w:rsid w:val="00422BD0"/>
    <w:rsid w:val="0042301A"/>
    <w:rsid w:val="00423373"/>
    <w:rsid w:val="00423549"/>
    <w:rsid w:val="004254B6"/>
    <w:rsid w:val="00426CAF"/>
    <w:rsid w:val="00426D7B"/>
    <w:rsid w:val="00430BAA"/>
    <w:rsid w:val="00433972"/>
    <w:rsid w:val="004339F0"/>
    <w:rsid w:val="0043446F"/>
    <w:rsid w:val="00435489"/>
    <w:rsid w:val="00435C07"/>
    <w:rsid w:val="0043747E"/>
    <w:rsid w:val="0043795D"/>
    <w:rsid w:val="00437FB5"/>
    <w:rsid w:val="00440E64"/>
    <w:rsid w:val="00440F71"/>
    <w:rsid w:val="0044235A"/>
    <w:rsid w:val="004426F8"/>
    <w:rsid w:val="00442725"/>
    <w:rsid w:val="00442959"/>
    <w:rsid w:val="00443611"/>
    <w:rsid w:val="004436FF"/>
    <w:rsid w:val="00444DD0"/>
    <w:rsid w:val="00445BA1"/>
    <w:rsid w:val="0044651C"/>
    <w:rsid w:val="0044661C"/>
    <w:rsid w:val="00447421"/>
    <w:rsid w:val="0045006E"/>
    <w:rsid w:val="004507B8"/>
    <w:rsid w:val="0045334E"/>
    <w:rsid w:val="0045394F"/>
    <w:rsid w:val="00454692"/>
    <w:rsid w:val="00454BDE"/>
    <w:rsid w:val="004569AD"/>
    <w:rsid w:val="00457651"/>
    <w:rsid w:val="004579D9"/>
    <w:rsid w:val="004606ED"/>
    <w:rsid w:val="004624CF"/>
    <w:rsid w:val="004625A3"/>
    <w:rsid w:val="0046517E"/>
    <w:rsid w:val="00466C70"/>
    <w:rsid w:val="0046709D"/>
    <w:rsid w:val="00467D92"/>
    <w:rsid w:val="00470B4B"/>
    <w:rsid w:val="00471A7C"/>
    <w:rsid w:val="00472476"/>
    <w:rsid w:val="00473197"/>
    <w:rsid w:val="00474E6D"/>
    <w:rsid w:val="00481C4B"/>
    <w:rsid w:val="004844F0"/>
    <w:rsid w:val="0048473A"/>
    <w:rsid w:val="004853F6"/>
    <w:rsid w:val="004874C8"/>
    <w:rsid w:val="004874E1"/>
    <w:rsid w:val="004877CE"/>
    <w:rsid w:val="00490D69"/>
    <w:rsid w:val="00490ECA"/>
    <w:rsid w:val="0049256C"/>
    <w:rsid w:val="00492984"/>
    <w:rsid w:val="00494BAB"/>
    <w:rsid w:val="00494EF2"/>
    <w:rsid w:val="004958EA"/>
    <w:rsid w:val="004967C4"/>
    <w:rsid w:val="00496AFF"/>
    <w:rsid w:val="00496E99"/>
    <w:rsid w:val="004A044C"/>
    <w:rsid w:val="004A07A3"/>
    <w:rsid w:val="004A0D02"/>
    <w:rsid w:val="004A0EC1"/>
    <w:rsid w:val="004A0FBF"/>
    <w:rsid w:val="004A1C15"/>
    <w:rsid w:val="004A23CA"/>
    <w:rsid w:val="004A2D39"/>
    <w:rsid w:val="004A32E7"/>
    <w:rsid w:val="004A3396"/>
    <w:rsid w:val="004A348F"/>
    <w:rsid w:val="004A3A28"/>
    <w:rsid w:val="004A3D37"/>
    <w:rsid w:val="004A425A"/>
    <w:rsid w:val="004A4995"/>
    <w:rsid w:val="004A4C59"/>
    <w:rsid w:val="004A4FA5"/>
    <w:rsid w:val="004A5166"/>
    <w:rsid w:val="004A543C"/>
    <w:rsid w:val="004A5A78"/>
    <w:rsid w:val="004A5C45"/>
    <w:rsid w:val="004A6793"/>
    <w:rsid w:val="004B02A2"/>
    <w:rsid w:val="004B0FDE"/>
    <w:rsid w:val="004B0FEF"/>
    <w:rsid w:val="004B141C"/>
    <w:rsid w:val="004B167C"/>
    <w:rsid w:val="004B2721"/>
    <w:rsid w:val="004B39C0"/>
    <w:rsid w:val="004B3CF5"/>
    <w:rsid w:val="004B5424"/>
    <w:rsid w:val="004B5513"/>
    <w:rsid w:val="004B64F5"/>
    <w:rsid w:val="004B78A6"/>
    <w:rsid w:val="004B7A6C"/>
    <w:rsid w:val="004C0960"/>
    <w:rsid w:val="004C157A"/>
    <w:rsid w:val="004C231D"/>
    <w:rsid w:val="004C33E4"/>
    <w:rsid w:val="004C42F7"/>
    <w:rsid w:val="004C4C0C"/>
    <w:rsid w:val="004C5477"/>
    <w:rsid w:val="004C6E83"/>
    <w:rsid w:val="004C793C"/>
    <w:rsid w:val="004D0D91"/>
    <w:rsid w:val="004D4F8F"/>
    <w:rsid w:val="004D6A03"/>
    <w:rsid w:val="004D6EA4"/>
    <w:rsid w:val="004D6F0D"/>
    <w:rsid w:val="004D70FE"/>
    <w:rsid w:val="004E13F3"/>
    <w:rsid w:val="004E31C9"/>
    <w:rsid w:val="004E4582"/>
    <w:rsid w:val="004E4650"/>
    <w:rsid w:val="004E48FB"/>
    <w:rsid w:val="004E6A9F"/>
    <w:rsid w:val="004E6FE2"/>
    <w:rsid w:val="004F08BF"/>
    <w:rsid w:val="004F0E33"/>
    <w:rsid w:val="004F0F2C"/>
    <w:rsid w:val="004F27AD"/>
    <w:rsid w:val="004F579C"/>
    <w:rsid w:val="004F5FB0"/>
    <w:rsid w:val="004F6420"/>
    <w:rsid w:val="00500A8E"/>
    <w:rsid w:val="0050187D"/>
    <w:rsid w:val="0050215A"/>
    <w:rsid w:val="00502931"/>
    <w:rsid w:val="005035AA"/>
    <w:rsid w:val="00504BAD"/>
    <w:rsid w:val="00505D41"/>
    <w:rsid w:val="00506DFE"/>
    <w:rsid w:val="005115D8"/>
    <w:rsid w:val="0051165B"/>
    <w:rsid w:val="00511EAF"/>
    <w:rsid w:val="0051301F"/>
    <w:rsid w:val="005133EC"/>
    <w:rsid w:val="00514709"/>
    <w:rsid w:val="00517BEF"/>
    <w:rsid w:val="00520BE8"/>
    <w:rsid w:val="00521EA6"/>
    <w:rsid w:val="00522059"/>
    <w:rsid w:val="005221B4"/>
    <w:rsid w:val="00522273"/>
    <w:rsid w:val="005223ED"/>
    <w:rsid w:val="00523C07"/>
    <w:rsid w:val="00524F71"/>
    <w:rsid w:val="00525E87"/>
    <w:rsid w:val="005261C6"/>
    <w:rsid w:val="005273BB"/>
    <w:rsid w:val="005276F6"/>
    <w:rsid w:val="0053088F"/>
    <w:rsid w:val="00530E18"/>
    <w:rsid w:val="0053148B"/>
    <w:rsid w:val="00531731"/>
    <w:rsid w:val="00533877"/>
    <w:rsid w:val="005356FA"/>
    <w:rsid w:val="00535E2A"/>
    <w:rsid w:val="00536424"/>
    <w:rsid w:val="00537093"/>
    <w:rsid w:val="0053727C"/>
    <w:rsid w:val="00540CBA"/>
    <w:rsid w:val="00541EDB"/>
    <w:rsid w:val="00542A78"/>
    <w:rsid w:val="00542CDD"/>
    <w:rsid w:val="00542E7A"/>
    <w:rsid w:val="00543111"/>
    <w:rsid w:val="005432F3"/>
    <w:rsid w:val="00543F1A"/>
    <w:rsid w:val="00543F9E"/>
    <w:rsid w:val="00545E88"/>
    <w:rsid w:val="00547E34"/>
    <w:rsid w:val="00550410"/>
    <w:rsid w:val="005515A7"/>
    <w:rsid w:val="0055189E"/>
    <w:rsid w:val="00552629"/>
    <w:rsid w:val="00552E8B"/>
    <w:rsid w:val="00553473"/>
    <w:rsid w:val="005535AD"/>
    <w:rsid w:val="0055493D"/>
    <w:rsid w:val="00555207"/>
    <w:rsid w:val="00555540"/>
    <w:rsid w:val="0056238C"/>
    <w:rsid w:val="00562532"/>
    <w:rsid w:val="00562638"/>
    <w:rsid w:val="00562BA7"/>
    <w:rsid w:val="00563EF0"/>
    <w:rsid w:val="00567855"/>
    <w:rsid w:val="00570A14"/>
    <w:rsid w:val="00570DC1"/>
    <w:rsid w:val="00571974"/>
    <w:rsid w:val="00571B93"/>
    <w:rsid w:val="00572AAD"/>
    <w:rsid w:val="0057335B"/>
    <w:rsid w:val="00573887"/>
    <w:rsid w:val="0058354F"/>
    <w:rsid w:val="005845BE"/>
    <w:rsid w:val="00585AD4"/>
    <w:rsid w:val="0059071E"/>
    <w:rsid w:val="00590F9E"/>
    <w:rsid w:val="0059107B"/>
    <w:rsid w:val="00593074"/>
    <w:rsid w:val="00593793"/>
    <w:rsid w:val="00593CC3"/>
    <w:rsid w:val="00593DA6"/>
    <w:rsid w:val="005965E3"/>
    <w:rsid w:val="005973E1"/>
    <w:rsid w:val="00597AA8"/>
    <w:rsid w:val="005A2DDE"/>
    <w:rsid w:val="005A32CA"/>
    <w:rsid w:val="005A5D98"/>
    <w:rsid w:val="005A6083"/>
    <w:rsid w:val="005A62A4"/>
    <w:rsid w:val="005A6A57"/>
    <w:rsid w:val="005A6F9E"/>
    <w:rsid w:val="005A6FF4"/>
    <w:rsid w:val="005B0DFE"/>
    <w:rsid w:val="005B0E72"/>
    <w:rsid w:val="005B1474"/>
    <w:rsid w:val="005B147E"/>
    <w:rsid w:val="005B1590"/>
    <w:rsid w:val="005B181E"/>
    <w:rsid w:val="005B3566"/>
    <w:rsid w:val="005B44D0"/>
    <w:rsid w:val="005B4DEA"/>
    <w:rsid w:val="005B4E2D"/>
    <w:rsid w:val="005B57EB"/>
    <w:rsid w:val="005B6AF0"/>
    <w:rsid w:val="005B7E63"/>
    <w:rsid w:val="005C0864"/>
    <w:rsid w:val="005C2889"/>
    <w:rsid w:val="005C2B66"/>
    <w:rsid w:val="005C43D1"/>
    <w:rsid w:val="005C4D82"/>
    <w:rsid w:val="005C57B9"/>
    <w:rsid w:val="005D0700"/>
    <w:rsid w:val="005D0945"/>
    <w:rsid w:val="005D184C"/>
    <w:rsid w:val="005D30EB"/>
    <w:rsid w:val="005D5382"/>
    <w:rsid w:val="005D5CE1"/>
    <w:rsid w:val="005D7B98"/>
    <w:rsid w:val="005E083E"/>
    <w:rsid w:val="005E0FDE"/>
    <w:rsid w:val="005E1673"/>
    <w:rsid w:val="005E25A5"/>
    <w:rsid w:val="005E29A4"/>
    <w:rsid w:val="005E3A8D"/>
    <w:rsid w:val="005E4154"/>
    <w:rsid w:val="005E5D0A"/>
    <w:rsid w:val="005E70A8"/>
    <w:rsid w:val="005F022E"/>
    <w:rsid w:val="005F08D7"/>
    <w:rsid w:val="005F10C2"/>
    <w:rsid w:val="005F1A97"/>
    <w:rsid w:val="005F20A2"/>
    <w:rsid w:val="005F2390"/>
    <w:rsid w:val="005F3861"/>
    <w:rsid w:val="005F3DC8"/>
    <w:rsid w:val="005F4F98"/>
    <w:rsid w:val="005F59A8"/>
    <w:rsid w:val="005F65CD"/>
    <w:rsid w:val="005F7DD7"/>
    <w:rsid w:val="006005F5"/>
    <w:rsid w:val="00600962"/>
    <w:rsid w:val="00601C32"/>
    <w:rsid w:val="006023CC"/>
    <w:rsid w:val="006024E9"/>
    <w:rsid w:val="006027BA"/>
    <w:rsid w:val="00603802"/>
    <w:rsid w:val="00604B7E"/>
    <w:rsid w:val="0061026A"/>
    <w:rsid w:val="00612288"/>
    <w:rsid w:val="0061335B"/>
    <w:rsid w:val="006145B4"/>
    <w:rsid w:val="0061473D"/>
    <w:rsid w:val="0061486B"/>
    <w:rsid w:val="006149EB"/>
    <w:rsid w:val="00616F34"/>
    <w:rsid w:val="00621690"/>
    <w:rsid w:val="006220BC"/>
    <w:rsid w:val="00624D8A"/>
    <w:rsid w:val="00624F90"/>
    <w:rsid w:val="00624FA4"/>
    <w:rsid w:val="0062548F"/>
    <w:rsid w:val="0062591C"/>
    <w:rsid w:val="00627EBB"/>
    <w:rsid w:val="00627FAA"/>
    <w:rsid w:val="006306AC"/>
    <w:rsid w:val="00630959"/>
    <w:rsid w:val="0063107F"/>
    <w:rsid w:val="006312E7"/>
    <w:rsid w:val="0063138E"/>
    <w:rsid w:val="00632D0F"/>
    <w:rsid w:val="00633E28"/>
    <w:rsid w:val="0063664F"/>
    <w:rsid w:val="00640017"/>
    <w:rsid w:val="00640A47"/>
    <w:rsid w:val="00642E8E"/>
    <w:rsid w:val="006444F3"/>
    <w:rsid w:val="00644CE1"/>
    <w:rsid w:val="00644D2C"/>
    <w:rsid w:val="0064546F"/>
    <w:rsid w:val="0065091D"/>
    <w:rsid w:val="00651130"/>
    <w:rsid w:val="006515ED"/>
    <w:rsid w:val="00653766"/>
    <w:rsid w:val="00654F3C"/>
    <w:rsid w:val="00661390"/>
    <w:rsid w:val="00661D8A"/>
    <w:rsid w:val="00664FD8"/>
    <w:rsid w:val="006653BE"/>
    <w:rsid w:val="00666BBA"/>
    <w:rsid w:val="00667100"/>
    <w:rsid w:val="00670D52"/>
    <w:rsid w:val="006714B2"/>
    <w:rsid w:val="006717E3"/>
    <w:rsid w:val="00673B5C"/>
    <w:rsid w:val="00675F17"/>
    <w:rsid w:val="0067687E"/>
    <w:rsid w:val="00676E7E"/>
    <w:rsid w:val="006807BB"/>
    <w:rsid w:val="00680A55"/>
    <w:rsid w:val="00680D85"/>
    <w:rsid w:val="00682782"/>
    <w:rsid w:val="006827F1"/>
    <w:rsid w:val="00683E8C"/>
    <w:rsid w:val="00683F19"/>
    <w:rsid w:val="00684195"/>
    <w:rsid w:val="00684467"/>
    <w:rsid w:val="0068455A"/>
    <w:rsid w:val="00684DF6"/>
    <w:rsid w:val="00684EDC"/>
    <w:rsid w:val="00684F60"/>
    <w:rsid w:val="00685E3F"/>
    <w:rsid w:val="006870D5"/>
    <w:rsid w:val="00687A52"/>
    <w:rsid w:val="00687C54"/>
    <w:rsid w:val="00692671"/>
    <w:rsid w:val="006929CA"/>
    <w:rsid w:val="00693BA7"/>
    <w:rsid w:val="006951C0"/>
    <w:rsid w:val="00695472"/>
    <w:rsid w:val="00695875"/>
    <w:rsid w:val="00695948"/>
    <w:rsid w:val="00695EA2"/>
    <w:rsid w:val="0069689F"/>
    <w:rsid w:val="00697933"/>
    <w:rsid w:val="00697D64"/>
    <w:rsid w:val="00697DD6"/>
    <w:rsid w:val="006A10EC"/>
    <w:rsid w:val="006A13BD"/>
    <w:rsid w:val="006A28F3"/>
    <w:rsid w:val="006A2A96"/>
    <w:rsid w:val="006A3141"/>
    <w:rsid w:val="006A3856"/>
    <w:rsid w:val="006A38D9"/>
    <w:rsid w:val="006A3A16"/>
    <w:rsid w:val="006A4546"/>
    <w:rsid w:val="006A6035"/>
    <w:rsid w:val="006B22EF"/>
    <w:rsid w:val="006B355B"/>
    <w:rsid w:val="006B49D5"/>
    <w:rsid w:val="006B64EC"/>
    <w:rsid w:val="006B68A3"/>
    <w:rsid w:val="006B7C37"/>
    <w:rsid w:val="006C0005"/>
    <w:rsid w:val="006C215D"/>
    <w:rsid w:val="006C4960"/>
    <w:rsid w:val="006C58BC"/>
    <w:rsid w:val="006C77F9"/>
    <w:rsid w:val="006D060F"/>
    <w:rsid w:val="006D0796"/>
    <w:rsid w:val="006D09DF"/>
    <w:rsid w:val="006D0ADA"/>
    <w:rsid w:val="006D0EC0"/>
    <w:rsid w:val="006D1713"/>
    <w:rsid w:val="006D1852"/>
    <w:rsid w:val="006D2711"/>
    <w:rsid w:val="006D32A6"/>
    <w:rsid w:val="006D4C57"/>
    <w:rsid w:val="006D5E0E"/>
    <w:rsid w:val="006D68A5"/>
    <w:rsid w:val="006D7851"/>
    <w:rsid w:val="006D7F34"/>
    <w:rsid w:val="006E070F"/>
    <w:rsid w:val="006E0753"/>
    <w:rsid w:val="006E0D1E"/>
    <w:rsid w:val="006E2269"/>
    <w:rsid w:val="006E3B90"/>
    <w:rsid w:val="006E4169"/>
    <w:rsid w:val="006E432F"/>
    <w:rsid w:val="006E44F4"/>
    <w:rsid w:val="006E4980"/>
    <w:rsid w:val="006E58C0"/>
    <w:rsid w:val="006E6014"/>
    <w:rsid w:val="006E649A"/>
    <w:rsid w:val="006E64FC"/>
    <w:rsid w:val="006F02F3"/>
    <w:rsid w:val="006F1D72"/>
    <w:rsid w:val="006F3E81"/>
    <w:rsid w:val="006F4906"/>
    <w:rsid w:val="006F4CC7"/>
    <w:rsid w:val="006F572B"/>
    <w:rsid w:val="006F5EC7"/>
    <w:rsid w:val="006F68CE"/>
    <w:rsid w:val="00700B53"/>
    <w:rsid w:val="00701E0C"/>
    <w:rsid w:val="00702499"/>
    <w:rsid w:val="00702C65"/>
    <w:rsid w:val="00702C7D"/>
    <w:rsid w:val="007032A1"/>
    <w:rsid w:val="00703E27"/>
    <w:rsid w:val="007056ED"/>
    <w:rsid w:val="007059CB"/>
    <w:rsid w:val="0070789E"/>
    <w:rsid w:val="007079D2"/>
    <w:rsid w:val="00711064"/>
    <w:rsid w:val="00711A61"/>
    <w:rsid w:val="00713A4E"/>
    <w:rsid w:val="0071475A"/>
    <w:rsid w:val="00716840"/>
    <w:rsid w:val="00716ADF"/>
    <w:rsid w:val="00716F72"/>
    <w:rsid w:val="00722E1B"/>
    <w:rsid w:val="007232CF"/>
    <w:rsid w:val="007233BE"/>
    <w:rsid w:val="00723E4E"/>
    <w:rsid w:val="00730935"/>
    <w:rsid w:val="007309FD"/>
    <w:rsid w:val="00730C53"/>
    <w:rsid w:val="007316ED"/>
    <w:rsid w:val="0073220D"/>
    <w:rsid w:val="0073415C"/>
    <w:rsid w:val="00734F8C"/>
    <w:rsid w:val="007351D6"/>
    <w:rsid w:val="007358E6"/>
    <w:rsid w:val="0073704C"/>
    <w:rsid w:val="007371E3"/>
    <w:rsid w:val="007414C5"/>
    <w:rsid w:val="00743AA9"/>
    <w:rsid w:val="00744807"/>
    <w:rsid w:val="007449D8"/>
    <w:rsid w:val="00745FC5"/>
    <w:rsid w:val="0074759A"/>
    <w:rsid w:val="00750E3C"/>
    <w:rsid w:val="00751904"/>
    <w:rsid w:val="00751E8D"/>
    <w:rsid w:val="0075267A"/>
    <w:rsid w:val="007531FC"/>
    <w:rsid w:val="00753FD0"/>
    <w:rsid w:val="00754B02"/>
    <w:rsid w:val="007550E5"/>
    <w:rsid w:val="007552EE"/>
    <w:rsid w:val="00756F4B"/>
    <w:rsid w:val="00760197"/>
    <w:rsid w:val="00761334"/>
    <w:rsid w:val="007616CE"/>
    <w:rsid w:val="00762194"/>
    <w:rsid w:val="0076301A"/>
    <w:rsid w:val="00764591"/>
    <w:rsid w:val="00764757"/>
    <w:rsid w:val="00764887"/>
    <w:rsid w:val="007655F2"/>
    <w:rsid w:val="00767314"/>
    <w:rsid w:val="00770558"/>
    <w:rsid w:val="00770A58"/>
    <w:rsid w:val="00770BFC"/>
    <w:rsid w:val="0077148F"/>
    <w:rsid w:val="007718ED"/>
    <w:rsid w:val="007724DD"/>
    <w:rsid w:val="007726D0"/>
    <w:rsid w:val="0077648E"/>
    <w:rsid w:val="00776B73"/>
    <w:rsid w:val="007805D7"/>
    <w:rsid w:val="007816FE"/>
    <w:rsid w:val="00782969"/>
    <w:rsid w:val="007838B0"/>
    <w:rsid w:val="00783E6B"/>
    <w:rsid w:val="007841D1"/>
    <w:rsid w:val="0078453F"/>
    <w:rsid w:val="00785D57"/>
    <w:rsid w:val="0078604A"/>
    <w:rsid w:val="0078670B"/>
    <w:rsid w:val="007917E2"/>
    <w:rsid w:val="00792243"/>
    <w:rsid w:val="00792E71"/>
    <w:rsid w:val="007940A5"/>
    <w:rsid w:val="00794EA5"/>
    <w:rsid w:val="007A6292"/>
    <w:rsid w:val="007A6581"/>
    <w:rsid w:val="007A6B21"/>
    <w:rsid w:val="007A781E"/>
    <w:rsid w:val="007A7E0F"/>
    <w:rsid w:val="007B03D3"/>
    <w:rsid w:val="007B0DAD"/>
    <w:rsid w:val="007B123B"/>
    <w:rsid w:val="007B251D"/>
    <w:rsid w:val="007B6624"/>
    <w:rsid w:val="007B7157"/>
    <w:rsid w:val="007B7F83"/>
    <w:rsid w:val="007C157F"/>
    <w:rsid w:val="007C5694"/>
    <w:rsid w:val="007C6E14"/>
    <w:rsid w:val="007C703F"/>
    <w:rsid w:val="007C749E"/>
    <w:rsid w:val="007C74C2"/>
    <w:rsid w:val="007D00B8"/>
    <w:rsid w:val="007D00C6"/>
    <w:rsid w:val="007D0569"/>
    <w:rsid w:val="007D295F"/>
    <w:rsid w:val="007D53E5"/>
    <w:rsid w:val="007D62E1"/>
    <w:rsid w:val="007D72BB"/>
    <w:rsid w:val="007E02D1"/>
    <w:rsid w:val="007E468A"/>
    <w:rsid w:val="007E4DFD"/>
    <w:rsid w:val="007E6C52"/>
    <w:rsid w:val="007E6D69"/>
    <w:rsid w:val="007E7664"/>
    <w:rsid w:val="007F01F1"/>
    <w:rsid w:val="007F02F7"/>
    <w:rsid w:val="007F04EA"/>
    <w:rsid w:val="007F08FE"/>
    <w:rsid w:val="007F1A97"/>
    <w:rsid w:val="007F1F71"/>
    <w:rsid w:val="007F3734"/>
    <w:rsid w:val="007F4069"/>
    <w:rsid w:val="007F6288"/>
    <w:rsid w:val="007F6B7E"/>
    <w:rsid w:val="007F745E"/>
    <w:rsid w:val="007F7C59"/>
    <w:rsid w:val="0080191C"/>
    <w:rsid w:val="00803230"/>
    <w:rsid w:val="00804F36"/>
    <w:rsid w:val="00805C1D"/>
    <w:rsid w:val="00805CA8"/>
    <w:rsid w:val="008073ED"/>
    <w:rsid w:val="00810C6E"/>
    <w:rsid w:val="00811514"/>
    <w:rsid w:val="00811D17"/>
    <w:rsid w:val="0081260B"/>
    <w:rsid w:val="00812827"/>
    <w:rsid w:val="00813354"/>
    <w:rsid w:val="00813586"/>
    <w:rsid w:val="00813B35"/>
    <w:rsid w:val="00813BCB"/>
    <w:rsid w:val="00814E98"/>
    <w:rsid w:val="00815AE0"/>
    <w:rsid w:val="00816227"/>
    <w:rsid w:val="008208A5"/>
    <w:rsid w:val="00820CA1"/>
    <w:rsid w:val="0082108B"/>
    <w:rsid w:val="008213A5"/>
    <w:rsid w:val="00821561"/>
    <w:rsid w:val="008225E8"/>
    <w:rsid w:val="00822CC4"/>
    <w:rsid w:val="0082466E"/>
    <w:rsid w:val="00825416"/>
    <w:rsid w:val="00826CAF"/>
    <w:rsid w:val="008277BC"/>
    <w:rsid w:val="008312A2"/>
    <w:rsid w:val="00831759"/>
    <w:rsid w:val="00833D73"/>
    <w:rsid w:val="008349C1"/>
    <w:rsid w:val="00835625"/>
    <w:rsid w:val="00835F90"/>
    <w:rsid w:val="0083706B"/>
    <w:rsid w:val="008409EB"/>
    <w:rsid w:val="00840F8F"/>
    <w:rsid w:val="00843538"/>
    <w:rsid w:val="008442F1"/>
    <w:rsid w:val="00847884"/>
    <w:rsid w:val="00850F7E"/>
    <w:rsid w:val="0085103C"/>
    <w:rsid w:val="00852C08"/>
    <w:rsid w:val="0085300E"/>
    <w:rsid w:val="008531CF"/>
    <w:rsid w:val="00854F46"/>
    <w:rsid w:val="008559EF"/>
    <w:rsid w:val="00855DB8"/>
    <w:rsid w:val="00856A41"/>
    <w:rsid w:val="00857B95"/>
    <w:rsid w:val="0086017D"/>
    <w:rsid w:val="00860C34"/>
    <w:rsid w:val="00860E17"/>
    <w:rsid w:val="0086131E"/>
    <w:rsid w:val="008626A9"/>
    <w:rsid w:val="0086275F"/>
    <w:rsid w:val="00862FAB"/>
    <w:rsid w:val="00864AE1"/>
    <w:rsid w:val="008656F2"/>
    <w:rsid w:val="00865987"/>
    <w:rsid w:val="00866BE5"/>
    <w:rsid w:val="0086745F"/>
    <w:rsid w:val="008674F2"/>
    <w:rsid w:val="008706D4"/>
    <w:rsid w:val="00870C4C"/>
    <w:rsid w:val="00872532"/>
    <w:rsid w:val="00876DA0"/>
    <w:rsid w:val="008777F3"/>
    <w:rsid w:val="00877D5B"/>
    <w:rsid w:val="00881E04"/>
    <w:rsid w:val="00881EE1"/>
    <w:rsid w:val="008833CE"/>
    <w:rsid w:val="00884DAB"/>
    <w:rsid w:val="00886172"/>
    <w:rsid w:val="0088734A"/>
    <w:rsid w:val="00890CF2"/>
    <w:rsid w:val="00890E89"/>
    <w:rsid w:val="0089261B"/>
    <w:rsid w:val="00892AE3"/>
    <w:rsid w:val="0089506B"/>
    <w:rsid w:val="00895736"/>
    <w:rsid w:val="00896084"/>
    <w:rsid w:val="0089785A"/>
    <w:rsid w:val="00897F3B"/>
    <w:rsid w:val="008A034E"/>
    <w:rsid w:val="008A36AF"/>
    <w:rsid w:val="008A54BD"/>
    <w:rsid w:val="008A6413"/>
    <w:rsid w:val="008A6EF4"/>
    <w:rsid w:val="008A75F2"/>
    <w:rsid w:val="008A7A0C"/>
    <w:rsid w:val="008B114C"/>
    <w:rsid w:val="008B1D6F"/>
    <w:rsid w:val="008B1FAE"/>
    <w:rsid w:val="008B245C"/>
    <w:rsid w:val="008B49E0"/>
    <w:rsid w:val="008B4ABE"/>
    <w:rsid w:val="008B53BF"/>
    <w:rsid w:val="008B54AB"/>
    <w:rsid w:val="008B6253"/>
    <w:rsid w:val="008B74D6"/>
    <w:rsid w:val="008B7506"/>
    <w:rsid w:val="008B7B8C"/>
    <w:rsid w:val="008C0767"/>
    <w:rsid w:val="008C0FC5"/>
    <w:rsid w:val="008C1345"/>
    <w:rsid w:val="008C1C70"/>
    <w:rsid w:val="008C3B77"/>
    <w:rsid w:val="008C49C1"/>
    <w:rsid w:val="008C60C8"/>
    <w:rsid w:val="008C6E68"/>
    <w:rsid w:val="008C6F7E"/>
    <w:rsid w:val="008C7800"/>
    <w:rsid w:val="008C78EF"/>
    <w:rsid w:val="008D0A38"/>
    <w:rsid w:val="008D1889"/>
    <w:rsid w:val="008D2DF6"/>
    <w:rsid w:val="008D30A5"/>
    <w:rsid w:val="008D3918"/>
    <w:rsid w:val="008D4AC3"/>
    <w:rsid w:val="008D4D16"/>
    <w:rsid w:val="008D6011"/>
    <w:rsid w:val="008D659C"/>
    <w:rsid w:val="008D678F"/>
    <w:rsid w:val="008D747D"/>
    <w:rsid w:val="008E0FFD"/>
    <w:rsid w:val="008E1221"/>
    <w:rsid w:val="008E26A9"/>
    <w:rsid w:val="008E35AE"/>
    <w:rsid w:val="008E3C16"/>
    <w:rsid w:val="008E4AE1"/>
    <w:rsid w:val="008E52A0"/>
    <w:rsid w:val="008F0AE3"/>
    <w:rsid w:val="008F0AFD"/>
    <w:rsid w:val="008F0E76"/>
    <w:rsid w:val="008F18DA"/>
    <w:rsid w:val="008F19E7"/>
    <w:rsid w:val="008F1BB5"/>
    <w:rsid w:val="008F2B1F"/>
    <w:rsid w:val="008F2CCC"/>
    <w:rsid w:val="008F53CA"/>
    <w:rsid w:val="008F649A"/>
    <w:rsid w:val="008F6AA1"/>
    <w:rsid w:val="008F733C"/>
    <w:rsid w:val="00901CC4"/>
    <w:rsid w:val="009024F2"/>
    <w:rsid w:val="009025DF"/>
    <w:rsid w:val="00905431"/>
    <w:rsid w:val="00906ABD"/>
    <w:rsid w:val="009076D9"/>
    <w:rsid w:val="00907773"/>
    <w:rsid w:val="0091035F"/>
    <w:rsid w:val="009114FE"/>
    <w:rsid w:val="00911739"/>
    <w:rsid w:val="00911B3A"/>
    <w:rsid w:val="00913254"/>
    <w:rsid w:val="0091348B"/>
    <w:rsid w:val="00914B02"/>
    <w:rsid w:val="00916265"/>
    <w:rsid w:val="0091681F"/>
    <w:rsid w:val="0091725A"/>
    <w:rsid w:val="00920ECB"/>
    <w:rsid w:val="00922B2C"/>
    <w:rsid w:val="00923BF3"/>
    <w:rsid w:val="00924111"/>
    <w:rsid w:val="0092490B"/>
    <w:rsid w:val="00926E45"/>
    <w:rsid w:val="00927FBE"/>
    <w:rsid w:val="00930F34"/>
    <w:rsid w:val="00931AF9"/>
    <w:rsid w:val="00931D82"/>
    <w:rsid w:val="00934B0C"/>
    <w:rsid w:val="009350FC"/>
    <w:rsid w:val="00936431"/>
    <w:rsid w:val="00936B0A"/>
    <w:rsid w:val="00937D35"/>
    <w:rsid w:val="00937E22"/>
    <w:rsid w:val="009404A2"/>
    <w:rsid w:val="009408A1"/>
    <w:rsid w:val="009408A6"/>
    <w:rsid w:val="00940AA4"/>
    <w:rsid w:val="00940DF8"/>
    <w:rsid w:val="00941570"/>
    <w:rsid w:val="009419A8"/>
    <w:rsid w:val="00941AEF"/>
    <w:rsid w:val="00944269"/>
    <w:rsid w:val="00944DF7"/>
    <w:rsid w:val="00946453"/>
    <w:rsid w:val="00950823"/>
    <w:rsid w:val="009527D7"/>
    <w:rsid w:val="00952FD3"/>
    <w:rsid w:val="00953316"/>
    <w:rsid w:val="0095381E"/>
    <w:rsid w:val="00956096"/>
    <w:rsid w:val="00957754"/>
    <w:rsid w:val="00960025"/>
    <w:rsid w:val="009612D5"/>
    <w:rsid w:val="00962485"/>
    <w:rsid w:val="009629F5"/>
    <w:rsid w:val="009639BD"/>
    <w:rsid w:val="00963AF9"/>
    <w:rsid w:val="00964579"/>
    <w:rsid w:val="00966ECA"/>
    <w:rsid w:val="00972026"/>
    <w:rsid w:val="00972554"/>
    <w:rsid w:val="00973FF6"/>
    <w:rsid w:val="00974C01"/>
    <w:rsid w:val="00976404"/>
    <w:rsid w:val="009777BC"/>
    <w:rsid w:val="009820C3"/>
    <w:rsid w:val="00982CCF"/>
    <w:rsid w:val="00983591"/>
    <w:rsid w:val="00984130"/>
    <w:rsid w:val="00985FA5"/>
    <w:rsid w:val="00986CCF"/>
    <w:rsid w:val="009879FD"/>
    <w:rsid w:val="00987FAE"/>
    <w:rsid w:val="0099100F"/>
    <w:rsid w:val="00992167"/>
    <w:rsid w:val="00992266"/>
    <w:rsid w:val="009939D7"/>
    <w:rsid w:val="00993B16"/>
    <w:rsid w:val="009955DD"/>
    <w:rsid w:val="00995E8D"/>
    <w:rsid w:val="009973D9"/>
    <w:rsid w:val="009975B3"/>
    <w:rsid w:val="00997DB3"/>
    <w:rsid w:val="009A05DC"/>
    <w:rsid w:val="009A0818"/>
    <w:rsid w:val="009A41AE"/>
    <w:rsid w:val="009A50D2"/>
    <w:rsid w:val="009A5725"/>
    <w:rsid w:val="009A64AD"/>
    <w:rsid w:val="009A665C"/>
    <w:rsid w:val="009B2085"/>
    <w:rsid w:val="009B21CE"/>
    <w:rsid w:val="009B2646"/>
    <w:rsid w:val="009B2FB4"/>
    <w:rsid w:val="009B3106"/>
    <w:rsid w:val="009B37FD"/>
    <w:rsid w:val="009B5B87"/>
    <w:rsid w:val="009B62AF"/>
    <w:rsid w:val="009B7C79"/>
    <w:rsid w:val="009C013A"/>
    <w:rsid w:val="009C0284"/>
    <w:rsid w:val="009C1608"/>
    <w:rsid w:val="009C19E7"/>
    <w:rsid w:val="009C2F54"/>
    <w:rsid w:val="009C3CCB"/>
    <w:rsid w:val="009C51F6"/>
    <w:rsid w:val="009C5248"/>
    <w:rsid w:val="009C5E1C"/>
    <w:rsid w:val="009C5F5A"/>
    <w:rsid w:val="009C653C"/>
    <w:rsid w:val="009C6678"/>
    <w:rsid w:val="009C7493"/>
    <w:rsid w:val="009D2542"/>
    <w:rsid w:val="009D4AA1"/>
    <w:rsid w:val="009D4AAF"/>
    <w:rsid w:val="009D4B0E"/>
    <w:rsid w:val="009D5242"/>
    <w:rsid w:val="009D755B"/>
    <w:rsid w:val="009D7F38"/>
    <w:rsid w:val="009E0E7C"/>
    <w:rsid w:val="009E12F3"/>
    <w:rsid w:val="009E186B"/>
    <w:rsid w:val="009E29CB"/>
    <w:rsid w:val="009E3080"/>
    <w:rsid w:val="009E3DC7"/>
    <w:rsid w:val="009E4F70"/>
    <w:rsid w:val="009E5058"/>
    <w:rsid w:val="009E5C05"/>
    <w:rsid w:val="009E6A5C"/>
    <w:rsid w:val="009F319B"/>
    <w:rsid w:val="009F37FD"/>
    <w:rsid w:val="009F409D"/>
    <w:rsid w:val="009F40BA"/>
    <w:rsid w:val="009F438F"/>
    <w:rsid w:val="009F52A5"/>
    <w:rsid w:val="009F71DB"/>
    <w:rsid w:val="009F782C"/>
    <w:rsid w:val="00A002B8"/>
    <w:rsid w:val="00A00825"/>
    <w:rsid w:val="00A0090D"/>
    <w:rsid w:val="00A00CC6"/>
    <w:rsid w:val="00A04059"/>
    <w:rsid w:val="00A0442E"/>
    <w:rsid w:val="00A046AC"/>
    <w:rsid w:val="00A05729"/>
    <w:rsid w:val="00A05AEB"/>
    <w:rsid w:val="00A06A67"/>
    <w:rsid w:val="00A06AF5"/>
    <w:rsid w:val="00A11613"/>
    <w:rsid w:val="00A1192C"/>
    <w:rsid w:val="00A12491"/>
    <w:rsid w:val="00A12AA4"/>
    <w:rsid w:val="00A12CC6"/>
    <w:rsid w:val="00A1320E"/>
    <w:rsid w:val="00A13B0A"/>
    <w:rsid w:val="00A13F0C"/>
    <w:rsid w:val="00A14312"/>
    <w:rsid w:val="00A147AC"/>
    <w:rsid w:val="00A16F8C"/>
    <w:rsid w:val="00A20017"/>
    <w:rsid w:val="00A21060"/>
    <w:rsid w:val="00A21224"/>
    <w:rsid w:val="00A22B25"/>
    <w:rsid w:val="00A22D88"/>
    <w:rsid w:val="00A239E1"/>
    <w:rsid w:val="00A23B2C"/>
    <w:rsid w:val="00A30151"/>
    <w:rsid w:val="00A302D8"/>
    <w:rsid w:val="00A31D68"/>
    <w:rsid w:val="00A326AD"/>
    <w:rsid w:val="00A3513D"/>
    <w:rsid w:val="00A358B8"/>
    <w:rsid w:val="00A36317"/>
    <w:rsid w:val="00A3644F"/>
    <w:rsid w:val="00A3649F"/>
    <w:rsid w:val="00A37B7E"/>
    <w:rsid w:val="00A40154"/>
    <w:rsid w:val="00A40274"/>
    <w:rsid w:val="00A41327"/>
    <w:rsid w:val="00A4212E"/>
    <w:rsid w:val="00A42256"/>
    <w:rsid w:val="00A42D90"/>
    <w:rsid w:val="00A4393D"/>
    <w:rsid w:val="00A453F8"/>
    <w:rsid w:val="00A4570D"/>
    <w:rsid w:val="00A458CA"/>
    <w:rsid w:val="00A45A3E"/>
    <w:rsid w:val="00A50161"/>
    <w:rsid w:val="00A5016F"/>
    <w:rsid w:val="00A51123"/>
    <w:rsid w:val="00A52019"/>
    <w:rsid w:val="00A52F26"/>
    <w:rsid w:val="00A53DA4"/>
    <w:rsid w:val="00A55403"/>
    <w:rsid w:val="00A56280"/>
    <w:rsid w:val="00A57193"/>
    <w:rsid w:val="00A6002B"/>
    <w:rsid w:val="00A62187"/>
    <w:rsid w:val="00A64E5A"/>
    <w:rsid w:val="00A65159"/>
    <w:rsid w:val="00A6582C"/>
    <w:rsid w:val="00A675F8"/>
    <w:rsid w:val="00A711F0"/>
    <w:rsid w:val="00A71408"/>
    <w:rsid w:val="00A719C5"/>
    <w:rsid w:val="00A71BFC"/>
    <w:rsid w:val="00A71C9D"/>
    <w:rsid w:val="00A7258E"/>
    <w:rsid w:val="00A742DF"/>
    <w:rsid w:val="00A75584"/>
    <w:rsid w:val="00A7748C"/>
    <w:rsid w:val="00A81D92"/>
    <w:rsid w:val="00A84C16"/>
    <w:rsid w:val="00A85708"/>
    <w:rsid w:val="00A9008E"/>
    <w:rsid w:val="00A9091E"/>
    <w:rsid w:val="00A91475"/>
    <w:rsid w:val="00A93B9A"/>
    <w:rsid w:val="00A93DEA"/>
    <w:rsid w:val="00A9487C"/>
    <w:rsid w:val="00A95B18"/>
    <w:rsid w:val="00A96E7D"/>
    <w:rsid w:val="00A971FB"/>
    <w:rsid w:val="00AA034B"/>
    <w:rsid w:val="00AA07B2"/>
    <w:rsid w:val="00AA080F"/>
    <w:rsid w:val="00AA1109"/>
    <w:rsid w:val="00AA3199"/>
    <w:rsid w:val="00AA3D9F"/>
    <w:rsid w:val="00AA4802"/>
    <w:rsid w:val="00AA4A7F"/>
    <w:rsid w:val="00AA5CFC"/>
    <w:rsid w:val="00AA6751"/>
    <w:rsid w:val="00AA712A"/>
    <w:rsid w:val="00AA7680"/>
    <w:rsid w:val="00AA7A31"/>
    <w:rsid w:val="00AB03FF"/>
    <w:rsid w:val="00AB0ED3"/>
    <w:rsid w:val="00AB19E0"/>
    <w:rsid w:val="00AB1C7B"/>
    <w:rsid w:val="00AB2C43"/>
    <w:rsid w:val="00AB30DE"/>
    <w:rsid w:val="00AB3C1E"/>
    <w:rsid w:val="00AB4EFF"/>
    <w:rsid w:val="00AB5E21"/>
    <w:rsid w:val="00AB6293"/>
    <w:rsid w:val="00AB66C3"/>
    <w:rsid w:val="00AB6B58"/>
    <w:rsid w:val="00AC2F1B"/>
    <w:rsid w:val="00AC50DC"/>
    <w:rsid w:val="00AC5D0E"/>
    <w:rsid w:val="00AC61C5"/>
    <w:rsid w:val="00AC6A7E"/>
    <w:rsid w:val="00AC6F05"/>
    <w:rsid w:val="00AC71D4"/>
    <w:rsid w:val="00AD13AD"/>
    <w:rsid w:val="00AD17B0"/>
    <w:rsid w:val="00AD48C6"/>
    <w:rsid w:val="00AD4A3C"/>
    <w:rsid w:val="00AD552E"/>
    <w:rsid w:val="00AD57AF"/>
    <w:rsid w:val="00AD680C"/>
    <w:rsid w:val="00AD7429"/>
    <w:rsid w:val="00AE0BFE"/>
    <w:rsid w:val="00AE18FD"/>
    <w:rsid w:val="00AE1B80"/>
    <w:rsid w:val="00AE1D68"/>
    <w:rsid w:val="00AE2192"/>
    <w:rsid w:val="00AE54D2"/>
    <w:rsid w:val="00AE6EFC"/>
    <w:rsid w:val="00AE6F32"/>
    <w:rsid w:val="00AF0F55"/>
    <w:rsid w:val="00AF1407"/>
    <w:rsid w:val="00AF371B"/>
    <w:rsid w:val="00AF43B0"/>
    <w:rsid w:val="00AF4948"/>
    <w:rsid w:val="00AF4EB1"/>
    <w:rsid w:val="00AF6630"/>
    <w:rsid w:val="00AF6979"/>
    <w:rsid w:val="00B00D18"/>
    <w:rsid w:val="00B010FB"/>
    <w:rsid w:val="00B012EC"/>
    <w:rsid w:val="00B04066"/>
    <w:rsid w:val="00B043DB"/>
    <w:rsid w:val="00B04E41"/>
    <w:rsid w:val="00B04FD6"/>
    <w:rsid w:val="00B05049"/>
    <w:rsid w:val="00B051EB"/>
    <w:rsid w:val="00B0590F"/>
    <w:rsid w:val="00B05EA8"/>
    <w:rsid w:val="00B05F41"/>
    <w:rsid w:val="00B069FD"/>
    <w:rsid w:val="00B0785B"/>
    <w:rsid w:val="00B07D56"/>
    <w:rsid w:val="00B10CED"/>
    <w:rsid w:val="00B10E1C"/>
    <w:rsid w:val="00B117DC"/>
    <w:rsid w:val="00B11FA8"/>
    <w:rsid w:val="00B13D6C"/>
    <w:rsid w:val="00B15427"/>
    <w:rsid w:val="00B15659"/>
    <w:rsid w:val="00B15AE8"/>
    <w:rsid w:val="00B167B0"/>
    <w:rsid w:val="00B16DB6"/>
    <w:rsid w:val="00B17BF9"/>
    <w:rsid w:val="00B21585"/>
    <w:rsid w:val="00B216B7"/>
    <w:rsid w:val="00B219F0"/>
    <w:rsid w:val="00B22622"/>
    <w:rsid w:val="00B23B5E"/>
    <w:rsid w:val="00B23D31"/>
    <w:rsid w:val="00B23F88"/>
    <w:rsid w:val="00B25850"/>
    <w:rsid w:val="00B2661F"/>
    <w:rsid w:val="00B30049"/>
    <w:rsid w:val="00B301B8"/>
    <w:rsid w:val="00B322AC"/>
    <w:rsid w:val="00B32440"/>
    <w:rsid w:val="00B32937"/>
    <w:rsid w:val="00B32983"/>
    <w:rsid w:val="00B3350D"/>
    <w:rsid w:val="00B34178"/>
    <w:rsid w:val="00B350D4"/>
    <w:rsid w:val="00B36671"/>
    <w:rsid w:val="00B37AFB"/>
    <w:rsid w:val="00B40A4B"/>
    <w:rsid w:val="00B40B84"/>
    <w:rsid w:val="00B413A1"/>
    <w:rsid w:val="00B42091"/>
    <w:rsid w:val="00B425CA"/>
    <w:rsid w:val="00B42C8C"/>
    <w:rsid w:val="00B44541"/>
    <w:rsid w:val="00B44936"/>
    <w:rsid w:val="00B4636F"/>
    <w:rsid w:val="00B47AB1"/>
    <w:rsid w:val="00B50A0A"/>
    <w:rsid w:val="00B50A96"/>
    <w:rsid w:val="00B52CCC"/>
    <w:rsid w:val="00B52E11"/>
    <w:rsid w:val="00B53732"/>
    <w:rsid w:val="00B56006"/>
    <w:rsid w:val="00B57BE3"/>
    <w:rsid w:val="00B60474"/>
    <w:rsid w:val="00B62596"/>
    <w:rsid w:val="00B62AF0"/>
    <w:rsid w:val="00B63294"/>
    <w:rsid w:val="00B63FA9"/>
    <w:rsid w:val="00B645BF"/>
    <w:rsid w:val="00B64635"/>
    <w:rsid w:val="00B64E02"/>
    <w:rsid w:val="00B64E7F"/>
    <w:rsid w:val="00B65B67"/>
    <w:rsid w:val="00B65E0E"/>
    <w:rsid w:val="00B661E7"/>
    <w:rsid w:val="00B676C7"/>
    <w:rsid w:val="00B6773C"/>
    <w:rsid w:val="00B67A3A"/>
    <w:rsid w:val="00B67EA3"/>
    <w:rsid w:val="00B7003F"/>
    <w:rsid w:val="00B7010A"/>
    <w:rsid w:val="00B7015D"/>
    <w:rsid w:val="00B70A60"/>
    <w:rsid w:val="00B72515"/>
    <w:rsid w:val="00B7263B"/>
    <w:rsid w:val="00B72CA0"/>
    <w:rsid w:val="00B74D50"/>
    <w:rsid w:val="00B7521D"/>
    <w:rsid w:val="00B75880"/>
    <w:rsid w:val="00B76E98"/>
    <w:rsid w:val="00B77E78"/>
    <w:rsid w:val="00B823EE"/>
    <w:rsid w:val="00B832B5"/>
    <w:rsid w:val="00B839D7"/>
    <w:rsid w:val="00B8406B"/>
    <w:rsid w:val="00B84106"/>
    <w:rsid w:val="00B8428D"/>
    <w:rsid w:val="00B86BA6"/>
    <w:rsid w:val="00B90DA9"/>
    <w:rsid w:val="00B920C8"/>
    <w:rsid w:val="00B92185"/>
    <w:rsid w:val="00BA010E"/>
    <w:rsid w:val="00BA02E2"/>
    <w:rsid w:val="00BA1111"/>
    <w:rsid w:val="00BA1424"/>
    <w:rsid w:val="00BA44D9"/>
    <w:rsid w:val="00BA4AE7"/>
    <w:rsid w:val="00BA6C25"/>
    <w:rsid w:val="00BA730B"/>
    <w:rsid w:val="00BB06AE"/>
    <w:rsid w:val="00BB0B28"/>
    <w:rsid w:val="00BB0F76"/>
    <w:rsid w:val="00BB266B"/>
    <w:rsid w:val="00BB2DD6"/>
    <w:rsid w:val="00BB4370"/>
    <w:rsid w:val="00BB6E8F"/>
    <w:rsid w:val="00BB7B47"/>
    <w:rsid w:val="00BB7C3E"/>
    <w:rsid w:val="00BC0035"/>
    <w:rsid w:val="00BC0066"/>
    <w:rsid w:val="00BC02DE"/>
    <w:rsid w:val="00BC053A"/>
    <w:rsid w:val="00BC0B81"/>
    <w:rsid w:val="00BC0EAA"/>
    <w:rsid w:val="00BC0ED0"/>
    <w:rsid w:val="00BC279D"/>
    <w:rsid w:val="00BC2D95"/>
    <w:rsid w:val="00BC7B79"/>
    <w:rsid w:val="00BC7E02"/>
    <w:rsid w:val="00BD0C81"/>
    <w:rsid w:val="00BD244D"/>
    <w:rsid w:val="00BD4425"/>
    <w:rsid w:val="00BD5C83"/>
    <w:rsid w:val="00BD5DCF"/>
    <w:rsid w:val="00BD7599"/>
    <w:rsid w:val="00BE053E"/>
    <w:rsid w:val="00BE05AB"/>
    <w:rsid w:val="00BE05CA"/>
    <w:rsid w:val="00BE08BD"/>
    <w:rsid w:val="00BE1188"/>
    <w:rsid w:val="00BE1A9D"/>
    <w:rsid w:val="00BE24AE"/>
    <w:rsid w:val="00BE2B34"/>
    <w:rsid w:val="00BE472D"/>
    <w:rsid w:val="00BE48DC"/>
    <w:rsid w:val="00BE5338"/>
    <w:rsid w:val="00BE5F18"/>
    <w:rsid w:val="00BE7326"/>
    <w:rsid w:val="00BE74D3"/>
    <w:rsid w:val="00BF01EB"/>
    <w:rsid w:val="00BF06E1"/>
    <w:rsid w:val="00BF0772"/>
    <w:rsid w:val="00BF1661"/>
    <w:rsid w:val="00BF1915"/>
    <w:rsid w:val="00BF2EA6"/>
    <w:rsid w:val="00BF3148"/>
    <w:rsid w:val="00BF3A8B"/>
    <w:rsid w:val="00BF49EE"/>
    <w:rsid w:val="00BF52FA"/>
    <w:rsid w:val="00BF57C5"/>
    <w:rsid w:val="00BF64DD"/>
    <w:rsid w:val="00BF6546"/>
    <w:rsid w:val="00BF7E0F"/>
    <w:rsid w:val="00BF7EC4"/>
    <w:rsid w:val="00C0066E"/>
    <w:rsid w:val="00C00C97"/>
    <w:rsid w:val="00C013FE"/>
    <w:rsid w:val="00C01A6C"/>
    <w:rsid w:val="00C01B2D"/>
    <w:rsid w:val="00C020E8"/>
    <w:rsid w:val="00C03D50"/>
    <w:rsid w:val="00C041BE"/>
    <w:rsid w:val="00C05697"/>
    <w:rsid w:val="00C05BB7"/>
    <w:rsid w:val="00C115BA"/>
    <w:rsid w:val="00C11853"/>
    <w:rsid w:val="00C119D9"/>
    <w:rsid w:val="00C125F3"/>
    <w:rsid w:val="00C12EC1"/>
    <w:rsid w:val="00C130AC"/>
    <w:rsid w:val="00C131FB"/>
    <w:rsid w:val="00C13E43"/>
    <w:rsid w:val="00C15D2D"/>
    <w:rsid w:val="00C15FB9"/>
    <w:rsid w:val="00C20905"/>
    <w:rsid w:val="00C269C8"/>
    <w:rsid w:val="00C2778C"/>
    <w:rsid w:val="00C30D35"/>
    <w:rsid w:val="00C3217B"/>
    <w:rsid w:val="00C32C71"/>
    <w:rsid w:val="00C3336B"/>
    <w:rsid w:val="00C335BE"/>
    <w:rsid w:val="00C34C5A"/>
    <w:rsid w:val="00C35144"/>
    <w:rsid w:val="00C352F8"/>
    <w:rsid w:val="00C3643C"/>
    <w:rsid w:val="00C4050F"/>
    <w:rsid w:val="00C409BA"/>
    <w:rsid w:val="00C4104E"/>
    <w:rsid w:val="00C44E74"/>
    <w:rsid w:val="00C45464"/>
    <w:rsid w:val="00C45652"/>
    <w:rsid w:val="00C461D9"/>
    <w:rsid w:val="00C46252"/>
    <w:rsid w:val="00C46B5F"/>
    <w:rsid w:val="00C4735A"/>
    <w:rsid w:val="00C47532"/>
    <w:rsid w:val="00C515F1"/>
    <w:rsid w:val="00C51A98"/>
    <w:rsid w:val="00C520A7"/>
    <w:rsid w:val="00C52682"/>
    <w:rsid w:val="00C54F24"/>
    <w:rsid w:val="00C5767E"/>
    <w:rsid w:val="00C57A34"/>
    <w:rsid w:val="00C57CA5"/>
    <w:rsid w:val="00C61081"/>
    <w:rsid w:val="00C63108"/>
    <w:rsid w:val="00C66BF0"/>
    <w:rsid w:val="00C67137"/>
    <w:rsid w:val="00C67628"/>
    <w:rsid w:val="00C67D89"/>
    <w:rsid w:val="00C67EC3"/>
    <w:rsid w:val="00C700FA"/>
    <w:rsid w:val="00C70267"/>
    <w:rsid w:val="00C70CEF"/>
    <w:rsid w:val="00C72092"/>
    <w:rsid w:val="00C72A60"/>
    <w:rsid w:val="00C732FA"/>
    <w:rsid w:val="00C74EC9"/>
    <w:rsid w:val="00C76F5B"/>
    <w:rsid w:val="00C7715E"/>
    <w:rsid w:val="00C77E14"/>
    <w:rsid w:val="00C80274"/>
    <w:rsid w:val="00C81DF2"/>
    <w:rsid w:val="00C82C85"/>
    <w:rsid w:val="00C83893"/>
    <w:rsid w:val="00C846D1"/>
    <w:rsid w:val="00C87830"/>
    <w:rsid w:val="00C9056D"/>
    <w:rsid w:val="00C90EA0"/>
    <w:rsid w:val="00C91AA2"/>
    <w:rsid w:val="00C92987"/>
    <w:rsid w:val="00C93AB3"/>
    <w:rsid w:val="00C93C17"/>
    <w:rsid w:val="00CA1206"/>
    <w:rsid w:val="00CA38FB"/>
    <w:rsid w:val="00CA3C31"/>
    <w:rsid w:val="00CA4579"/>
    <w:rsid w:val="00CA4E6D"/>
    <w:rsid w:val="00CA4F32"/>
    <w:rsid w:val="00CA5FFC"/>
    <w:rsid w:val="00CA6D5A"/>
    <w:rsid w:val="00CA6ED6"/>
    <w:rsid w:val="00CA79A2"/>
    <w:rsid w:val="00CA7B25"/>
    <w:rsid w:val="00CB0325"/>
    <w:rsid w:val="00CB039B"/>
    <w:rsid w:val="00CB0905"/>
    <w:rsid w:val="00CB13BF"/>
    <w:rsid w:val="00CB1A16"/>
    <w:rsid w:val="00CB2494"/>
    <w:rsid w:val="00CB2D1F"/>
    <w:rsid w:val="00CB30E0"/>
    <w:rsid w:val="00CB536D"/>
    <w:rsid w:val="00CB56F7"/>
    <w:rsid w:val="00CC01A0"/>
    <w:rsid w:val="00CC170D"/>
    <w:rsid w:val="00CC2169"/>
    <w:rsid w:val="00CC3A67"/>
    <w:rsid w:val="00CC3D8D"/>
    <w:rsid w:val="00CC4F6E"/>
    <w:rsid w:val="00CC5A5F"/>
    <w:rsid w:val="00CC643B"/>
    <w:rsid w:val="00CD03B9"/>
    <w:rsid w:val="00CD063E"/>
    <w:rsid w:val="00CD0D91"/>
    <w:rsid w:val="00CD2AC3"/>
    <w:rsid w:val="00CD4B03"/>
    <w:rsid w:val="00CD5981"/>
    <w:rsid w:val="00CD7B9C"/>
    <w:rsid w:val="00CE0670"/>
    <w:rsid w:val="00CE0882"/>
    <w:rsid w:val="00CE0C15"/>
    <w:rsid w:val="00CE0EF4"/>
    <w:rsid w:val="00CE30F0"/>
    <w:rsid w:val="00CE4726"/>
    <w:rsid w:val="00CE659F"/>
    <w:rsid w:val="00CE662D"/>
    <w:rsid w:val="00CE7CD4"/>
    <w:rsid w:val="00CF11B0"/>
    <w:rsid w:val="00CF1236"/>
    <w:rsid w:val="00CF2B93"/>
    <w:rsid w:val="00CF4070"/>
    <w:rsid w:val="00CF6356"/>
    <w:rsid w:val="00CF666A"/>
    <w:rsid w:val="00CF6856"/>
    <w:rsid w:val="00CF698B"/>
    <w:rsid w:val="00CF6E33"/>
    <w:rsid w:val="00CF7547"/>
    <w:rsid w:val="00D0011E"/>
    <w:rsid w:val="00D00D4A"/>
    <w:rsid w:val="00D0222C"/>
    <w:rsid w:val="00D026D5"/>
    <w:rsid w:val="00D035AE"/>
    <w:rsid w:val="00D04DA3"/>
    <w:rsid w:val="00D05B6B"/>
    <w:rsid w:val="00D06F88"/>
    <w:rsid w:val="00D07050"/>
    <w:rsid w:val="00D07D24"/>
    <w:rsid w:val="00D10E14"/>
    <w:rsid w:val="00D111ED"/>
    <w:rsid w:val="00D11686"/>
    <w:rsid w:val="00D123FA"/>
    <w:rsid w:val="00D1299B"/>
    <w:rsid w:val="00D12F39"/>
    <w:rsid w:val="00D13663"/>
    <w:rsid w:val="00D141E0"/>
    <w:rsid w:val="00D145DD"/>
    <w:rsid w:val="00D1611B"/>
    <w:rsid w:val="00D16233"/>
    <w:rsid w:val="00D20DF3"/>
    <w:rsid w:val="00D21547"/>
    <w:rsid w:val="00D22E22"/>
    <w:rsid w:val="00D2324A"/>
    <w:rsid w:val="00D2438C"/>
    <w:rsid w:val="00D25F68"/>
    <w:rsid w:val="00D26811"/>
    <w:rsid w:val="00D303FD"/>
    <w:rsid w:val="00D3112E"/>
    <w:rsid w:val="00D31DA1"/>
    <w:rsid w:val="00D32825"/>
    <w:rsid w:val="00D3330A"/>
    <w:rsid w:val="00D3478E"/>
    <w:rsid w:val="00D3761E"/>
    <w:rsid w:val="00D40D85"/>
    <w:rsid w:val="00D4177A"/>
    <w:rsid w:val="00D419B8"/>
    <w:rsid w:val="00D433F7"/>
    <w:rsid w:val="00D43759"/>
    <w:rsid w:val="00D43D11"/>
    <w:rsid w:val="00D44580"/>
    <w:rsid w:val="00D44C16"/>
    <w:rsid w:val="00D4580F"/>
    <w:rsid w:val="00D45D22"/>
    <w:rsid w:val="00D47C4A"/>
    <w:rsid w:val="00D50605"/>
    <w:rsid w:val="00D51071"/>
    <w:rsid w:val="00D51202"/>
    <w:rsid w:val="00D5188D"/>
    <w:rsid w:val="00D51EC1"/>
    <w:rsid w:val="00D542A2"/>
    <w:rsid w:val="00D54E9D"/>
    <w:rsid w:val="00D5695A"/>
    <w:rsid w:val="00D569DB"/>
    <w:rsid w:val="00D570BD"/>
    <w:rsid w:val="00D60C45"/>
    <w:rsid w:val="00D61272"/>
    <w:rsid w:val="00D62A6B"/>
    <w:rsid w:val="00D62B84"/>
    <w:rsid w:val="00D62C33"/>
    <w:rsid w:val="00D62C85"/>
    <w:rsid w:val="00D638B3"/>
    <w:rsid w:val="00D6479B"/>
    <w:rsid w:val="00D6574B"/>
    <w:rsid w:val="00D67B13"/>
    <w:rsid w:val="00D71626"/>
    <w:rsid w:val="00D72E8E"/>
    <w:rsid w:val="00D73B01"/>
    <w:rsid w:val="00D74C61"/>
    <w:rsid w:val="00D775A9"/>
    <w:rsid w:val="00D77E0F"/>
    <w:rsid w:val="00D80B22"/>
    <w:rsid w:val="00D82A18"/>
    <w:rsid w:val="00D830A1"/>
    <w:rsid w:val="00D834AC"/>
    <w:rsid w:val="00D842E2"/>
    <w:rsid w:val="00D847B3"/>
    <w:rsid w:val="00D8599B"/>
    <w:rsid w:val="00D85D1A"/>
    <w:rsid w:val="00D90237"/>
    <w:rsid w:val="00D92FDD"/>
    <w:rsid w:val="00D93C03"/>
    <w:rsid w:val="00D949D7"/>
    <w:rsid w:val="00D9611C"/>
    <w:rsid w:val="00D96AC9"/>
    <w:rsid w:val="00D96CC6"/>
    <w:rsid w:val="00D975EF"/>
    <w:rsid w:val="00D97F26"/>
    <w:rsid w:val="00DA016F"/>
    <w:rsid w:val="00DA2929"/>
    <w:rsid w:val="00DA58DA"/>
    <w:rsid w:val="00DA5901"/>
    <w:rsid w:val="00DA5C0A"/>
    <w:rsid w:val="00DA5D77"/>
    <w:rsid w:val="00DA6336"/>
    <w:rsid w:val="00DA7209"/>
    <w:rsid w:val="00DB0164"/>
    <w:rsid w:val="00DB03AA"/>
    <w:rsid w:val="00DB09E2"/>
    <w:rsid w:val="00DB1FCC"/>
    <w:rsid w:val="00DB3A90"/>
    <w:rsid w:val="00DB3CD9"/>
    <w:rsid w:val="00DB4858"/>
    <w:rsid w:val="00DB50E6"/>
    <w:rsid w:val="00DB517A"/>
    <w:rsid w:val="00DB5B21"/>
    <w:rsid w:val="00DB6631"/>
    <w:rsid w:val="00DC0145"/>
    <w:rsid w:val="00DC095E"/>
    <w:rsid w:val="00DC0FC2"/>
    <w:rsid w:val="00DC10EE"/>
    <w:rsid w:val="00DC19A2"/>
    <w:rsid w:val="00DC28DE"/>
    <w:rsid w:val="00DC336E"/>
    <w:rsid w:val="00DC4A92"/>
    <w:rsid w:val="00DC503F"/>
    <w:rsid w:val="00DC65AA"/>
    <w:rsid w:val="00DC68B1"/>
    <w:rsid w:val="00DC70D5"/>
    <w:rsid w:val="00DC78D0"/>
    <w:rsid w:val="00DD0738"/>
    <w:rsid w:val="00DD11C2"/>
    <w:rsid w:val="00DD1DBC"/>
    <w:rsid w:val="00DD2DF9"/>
    <w:rsid w:val="00DD3659"/>
    <w:rsid w:val="00DD48C6"/>
    <w:rsid w:val="00DD4E25"/>
    <w:rsid w:val="00DD4E3C"/>
    <w:rsid w:val="00DD6797"/>
    <w:rsid w:val="00DE1A9E"/>
    <w:rsid w:val="00DE24A3"/>
    <w:rsid w:val="00DE2CDF"/>
    <w:rsid w:val="00DE2F6B"/>
    <w:rsid w:val="00DE3BBA"/>
    <w:rsid w:val="00DE3FCA"/>
    <w:rsid w:val="00DE5142"/>
    <w:rsid w:val="00DE5487"/>
    <w:rsid w:val="00DE63A2"/>
    <w:rsid w:val="00DE65E0"/>
    <w:rsid w:val="00DE7DF3"/>
    <w:rsid w:val="00DF001C"/>
    <w:rsid w:val="00DF08D2"/>
    <w:rsid w:val="00DF3D04"/>
    <w:rsid w:val="00DF4A73"/>
    <w:rsid w:val="00DF609B"/>
    <w:rsid w:val="00DF6E6E"/>
    <w:rsid w:val="00DF7776"/>
    <w:rsid w:val="00E01408"/>
    <w:rsid w:val="00E0168A"/>
    <w:rsid w:val="00E02A25"/>
    <w:rsid w:val="00E048D1"/>
    <w:rsid w:val="00E049D7"/>
    <w:rsid w:val="00E05672"/>
    <w:rsid w:val="00E0599E"/>
    <w:rsid w:val="00E05FD1"/>
    <w:rsid w:val="00E100D4"/>
    <w:rsid w:val="00E10549"/>
    <w:rsid w:val="00E1313D"/>
    <w:rsid w:val="00E1333E"/>
    <w:rsid w:val="00E14D1B"/>
    <w:rsid w:val="00E162B9"/>
    <w:rsid w:val="00E16516"/>
    <w:rsid w:val="00E17D7E"/>
    <w:rsid w:val="00E2053E"/>
    <w:rsid w:val="00E2098B"/>
    <w:rsid w:val="00E22B98"/>
    <w:rsid w:val="00E22E96"/>
    <w:rsid w:val="00E233DE"/>
    <w:rsid w:val="00E23D58"/>
    <w:rsid w:val="00E256EC"/>
    <w:rsid w:val="00E26765"/>
    <w:rsid w:val="00E2677F"/>
    <w:rsid w:val="00E27522"/>
    <w:rsid w:val="00E300B2"/>
    <w:rsid w:val="00E32F4D"/>
    <w:rsid w:val="00E3357F"/>
    <w:rsid w:val="00E34590"/>
    <w:rsid w:val="00E34B25"/>
    <w:rsid w:val="00E35B5D"/>
    <w:rsid w:val="00E378FB"/>
    <w:rsid w:val="00E37F03"/>
    <w:rsid w:val="00E37F1C"/>
    <w:rsid w:val="00E41F11"/>
    <w:rsid w:val="00E42853"/>
    <w:rsid w:val="00E42C2D"/>
    <w:rsid w:val="00E42D13"/>
    <w:rsid w:val="00E431EA"/>
    <w:rsid w:val="00E4345E"/>
    <w:rsid w:val="00E43C4C"/>
    <w:rsid w:val="00E450D5"/>
    <w:rsid w:val="00E4539E"/>
    <w:rsid w:val="00E45C6E"/>
    <w:rsid w:val="00E462C0"/>
    <w:rsid w:val="00E465B5"/>
    <w:rsid w:val="00E50993"/>
    <w:rsid w:val="00E5657D"/>
    <w:rsid w:val="00E573AE"/>
    <w:rsid w:val="00E608C6"/>
    <w:rsid w:val="00E608FC"/>
    <w:rsid w:val="00E613FE"/>
    <w:rsid w:val="00E61540"/>
    <w:rsid w:val="00E61ECF"/>
    <w:rsid w:val="00E644AB"/>
    <w:rsid w:val="00E650E5"/>
    <w:rsid w:val="00E67F86"/>
    <w:rsid w:val="00E701E6"/>
    <w:rsid w:val="00E70D8C"/>
    <w:rsid w:val="00E728B9"/>
    <w:rsid w:val="00E72916"/>
    <w:rsid w:val="00E72C7F"/>
    <w:rsid w:val="00E73626"/>
    <w:rsid w:val="00E7552A"/>
    <w:rsid w:val="00E75960"/>
    <w:rsid w:val="00E76084"/>
    <w:rsid w:val="00E7629F"/>
    <w:rsid w:val="00E8192E"/>
    <w:rsid w:val="00E81ADB"/>
    <w:rsid w:val="00E82288"/>
    <w:rsid w:val="00E82A40"/>
    <w:rsid w:val="00E82D8B"/>
    <w:rsid w:val="00E83AE8"/>
    <w:rsid w:val="00E8408A"/>
    <w:rsid w:val="00E841D7"/>
    <w:rsid w:val="00E845DA"/>
    <w:rsid w:val="00E902F8"/>
    <w:rsid w:val="00E905EE"/>
    <w:rsid w:val="00E932ED"/>
    <w:rsid w:val="00E93506"/>
    <w:rsid w:val="00E935DA"/>
    <w:rsid w:val="00E96CA4"/>
    <w:rsid w:val="00EA1A78"/>
    <w:rsid w:val="00EA2011"/>
    <w:rsid w:val="00EA25E6"/>
    <w:rsid w:val="00EA4706"/>
    <w:rsid w:val="00EA5561"/>
    <w:rsid w:val="00EB0B44"/>
    <w:rsid w:val="00EB1201"/>
    <w:rsid w:val="00EB36BD"/>
    <w:rsid w:val="00EB3A6A"/>
    <w:rsid w:val="00EB489F"/>
    <w:rsid w:val="00EB745D"/>
    <w:rsid w:val="00EB75F7"/>
    <w:rsid w:val="00EC0771"/>
    <w:rsid w:val="00EC2DCD"/>
    <w:rsid w:val="00EC32EF"/>
    <w:rsid w:val="00EC39E8"/>
    <w:rsid w:val="00EC5138"/>
    <w:rsid w:val="00EC7CE8"/>
    <w:rsid w:val="00ED093D"/>
    <w:rsid w:val="00ED1DF3"/>
    <w:rsid w:val="00ED22D4"/>
    <w:rsid w:val="00ED398D"/>
    <w:rsid w:val="00ED542B"/>
    <w:rsid w:val="00ED5BD6"/>
    <w:rsid w:val="00ED66B7"/>
    <w:rsid w:val="00ED77AA"/>
    <w:rsid w:val="00EE0B00"/>
    <w:rsid w:val="00EE0E2C"/>
    <w:rsid w:val="00EE24EC"/>
    <w:rsid w:val="00EE3A42"/>
    <w:rsid w:val="00EE45DB"/>
    <w:rsid w:val="00EE496B"/>
    <w:rsid w:val="00EE4C88"/>
    <w:rsid w:val="00EE7ED0"/>
    <w:rsid w:val="00EF0AC7"/>
    <w:rsid w:val="00EF1515"/>
    <w:rsid w:val="00EF289A"/>
    <w:rsid w:val="00EF2ED3"/>
    <w:rsid w:val="00EF2FE9"/>
    <w:rsid w:val="00EF3340"/>
    <w:rsid w:val="00EF377D"/>
    <w:rsid w:val="00EF4158"/>
    <w:rsid w:val="00EF4AFE"/>
    <w:rsid w:val="00EF5706"/>
    <w:rsid w:val="00EF6558"/>
    <w:rsid w:val="00EF7C38"/>
    <w:rsid w:val="00F00C93"/>
    <w:rsid w:val="00F01055"/>
    <w:rsid w:val="00F0261E"/>
    <w:rsid w:val="00F033E7"/>
    <w:rsid w:val="00F039EC"/>
    <w:rsid w:val="00F079ED"/>
    <w:rsid w:val="00F112D1"/>
    <w:rsid w:val="00F132CE"/>
    <w:rsid w:val="00F13A7E"/>
    <w:rsid w:val="00F1561D"/>
    <w:rsid w:val="00F15AB1"/>
    <w:rsid w:val="00F15F07"/>
    <w:rsid w:val="00F16EEB"/>
    <w:rsid w:val="00F17A3C"/>
    <w:rsid w:val="00F2012E"/>
    <w:rsid w:val="00F219FE"/>
    <w:rsid w:val="00F23E19"/>
    <w:rsid w:val="00F244FB"/>
    <w:rsid w:val="00F2710A"/>
    <w:rsid w:val="00F2733E"/>
    <w:rsid w:val="00F27891"/>
    <w:rsid w:val="00F27D8A"/>
    <w:rsid w:val="00F3119D"/>
    <w:rsid w:val="00F31354"/>
    <w:rsid w:val="00F32B9B"/>
    <w:rsid w:val="00F3487C"/>
    <w:rsid w:val="00F3564C"/>
    <w:rsid w:val="00F358E9"/>
    <w:rsid w:val="00F35CD6"/>
    <w:rsid w:val="00F36BCA"/>
    <w:rsid w:val="00F37004"/>
    <w:rsid w:val="00F373D9"/>
    <w:rsid w:val="00F379D7"/>
    <w:rsid w:val="00F40E02"/>
    <w:rsid w:val="00F44D85"/>
    <w:rsid w:val="00F46059"/>
    <w:rsid w:val="00F462EC"/>
    <w:rsid w:val="00F4740C"/>
    <w:rsid w:val="00F520FA"/>
    <w:rsid w:val="00F52C83"/>
    <w:rsid w:val="00F52F2D"/>
    <w:rsid w:val="00F533EC"/>
    <w:rsid w:val="00F5361E"/>
    <w:rsid w:val="00F55F44"/>
    <w:rsid w:val="00F56690"/>
    <w:rsid w:val="00F621EE"/>
    <w:rsid w:val="00F63F2A"/>
    <w:rsid w:val="00F640B0"/>
    <w:rsid w:val="00F6527D"/>
    <w:rsid w:val="00F66B3B"/>
    <w:rsid w:val="00F703F1"/>
    <w:rsid w:val="00F70725"/>
    <w:rsid w:val="00F70D5E"/>
    <w:rsid w:val="00F71167"/>
    <w:rsid w:val="00F714DF"/>
    <w:rsid w:val="00F7170D"/>
    <w:rsid w:val="00F73018"/>
    <w:rsid w:val="00F73B25"/>
    <w:rsid w:val="00F74456"/>
    <w:rsid w:val="00F750E7"/>
    <w:rsid w:val="00F75511"/>
    <w:rsid w:val="00F76205"/>
    <w:rsid w:val="00F76AC9"/>
    <w:rsid w:val="00F775F6"/>
    <w:rsid w:val="00F77D63"/>
    <w:rsid w:val="00F80F25"/>
    <w:rsid w:val="00F810EC"/>
    <w:rsid w:val="00F81CB8"/>
    <w:rsid w:val="00F825E3"/>
    <w:rsid w:val="00F8314D"/>
    <w:rsid w:val="00F835A7"/>
    <w:rsid w:val="00F8368E"/>
    <w:rsid w:val="00F84E18"/>
    <w:rsid w:val="00F9097D"/>
    <w:rsid w:val="00F914E4"/>
    <w:rsid w:val="00F91CEF"/>
    <w:rsid w:val="00F92517"/>
    <w:rsid w:val="00F934E7"/>
    <w:rsid w:val="00F93B81"/>
    <w:rsid w:val="00F94641"/>
    <w:rsid w:val="00F957C1"/>
    <w:rsid w:val="00F95D5A"/>
    <w:rsid w:val="00F96878"/>
    <w:rsid w:val="00F978CC"/>
    <w:rsid w:val="00FA050A"/>
    <w:rsid w:val="00FA1C4C"/>
    <w:rsid w:val="00FA2C44"/>
    <w:rsid w:val="00FA6DA7"/>
    <w:rsid w:val="00FA6F25"/>
    <w:rsid w:val="00FB2B3B"/>
    <w:rsid w:val="00FB32AD"/>
    <w:rsid w:val="00FB3CD1"/>
    <w:rsid w:val="00FB598B"/>
    <w:rsid w:val="00FB59E9"/>
    <w:rsid w:val="00FB5FD8"/>
    <w:rsid w:val="00FC0241"/>
    <w:rsid w:val="00FC2252"/>
    <w:rsid w:val="00FC3BDF"/>
    <w:rsid w:val="00FC4E1B"/>
    <w:rsid w:val="00FC5329"/>
    <w:rsid w:val="00FD19BF"/>
    <w:rsid w:val="00FD2B75"/>
    <w:rsid w:val="00FD42A8"/>
    <w:rsid w:val="00FD5262"/>
    <w:rsid w:val="00FD6961"/>
    <w:rsid w:val="00FD6E66"/>
    <w:rsid w:val="00FE08A8"/>
    <w:rsid w:val="00FE1044"/>
    <w:rsid w:val="00FE39EA"/>
    <w:rsid w:val="00FE3E30"/>
    <w:rsid w:val="00FE527C"/>
    <w:rsid w:val="00FE6476"/>
    <w:rsid w:val="00FE69A2"/>
    <w:rsid w:val="00FE7756"/>
    <w:rsid w:val="00FE795D"/>
    <w:rsid w:val="00FF069E"/>
    <w:rsid w:val="00FF07BF"/>
    <w:rsid w:val="00FF12F5"/>
    <w:rsid w:val="00FF155C"/>
    <w:rsid w:val="00FF2D39"/>
    <w:rsid w:val="00FF30CC"/>
    <w:rsid w:val="00FF43CC"/>
    <w:rsid w:val="00FF4C45"/>
    <w:rsid w:val="00FF546B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37821"/>
  <w15:chartTrackingRefBased/>
  <w15:docId w15:val="{D740349F-2FC5-404C-8CE3-E317F180F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2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467D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67D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67D9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67D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67D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67D9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67D9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67D9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67D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467D9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467D92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67D92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67D92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467D92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467D9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67D9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67D9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67D92"/>
    <w:rPr>
      <w:rFonts w:ascii="Arial" w:eastAsia="SimSu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467D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67D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</w:rPr>
  </w:style>
  <w:style w:type="paragraph" w:customStyle="1" w:styleId="ZT">
    <w:name w:val="ZT"/>
    <w:rsid w:val="00467D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467D92"/>
    <w:pPr>
      <w:ind w:left="1701" w:hanging="1701"/>
    </w:pPr>
  </w:style>
  <w:style w:type="paragraph" w:styleId="TOC4">
    <w:name w:val="toc 4"/>
    <w:basedOn w:val="TOC3"/>
    <w:semiHidden/>
    <w:rsid w:val="00467D92"/>
    <w:pPr>
      <w:ind w:left="1418" w:hanging="1418"/>
    </w:pPr>
  </w:style>
  <w:style w:type="paragraph" w:styleId="TOC3">
    <w:name w:val="toc 3"/>
    <w:basedOn w:val="TOC2"/>
    <w:semiHidden/>
    <w:rsid w:val="00467D92"/>
    <w:pPr>
      <w:ind w:left="1134" w:hanging="1134"/>
    </w:pPr>
  </w:style>
  <w:style w:type="paragraph" w:styleId="TOC2">
    <w:name w:val="toc 2"/>
    <w:basedOn w:val="TOC1"/>
    <w:semiHidden/>
    <w:rsid w:val="00467D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7D92"/>
    <w:pPr>
      <w:ind w:left="284"/>
    </w:pPr>
  </w:style>
  <w:style w:type="paragraph" w:styleId="Index1">
    <w:name w:val="index 1"/>
    <w:basedOn w:val="Normal"/>
    <w:semiHidden/>
    <w:rsid w:val="00467D92"/>
    <w:pPr>
      <w:keepLines/>
      <w:spacing w:after="0"/>
    </w:pPr>
  </w:style>
  <w:style w:type="paragraph" w:customStyle="1" w:styleId="ZH">
    <w:name w:val="ZH"/>
    <w:rsid w:val="00467D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467D92"/>
    <w:pPr>
      <w:outlineLvl w:val="9"/>
    </w:pPr>
  </w:style>
  <w:style w:type="paragraph" w:styleId="ListNumber2">
    <w:name w:val="List Number 2"/>
    <w:basedOn w:val="ListNumber"/>
    <w:rsid w:val="00467D9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67D9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67D92"/>
    <w:rPr>
      <w:rFonts w:ascii="Arial" w:eastAsia="SimSun" w:hAnsi="Arial" w:cs="Times New Roman"/>
      <w:b/>
      <w:noProof/>
      <w:sz w:val="18"/>
      <w:szCs w:val="20"/>
    </w:rPr>
  </w:style>
  <w:style w:type="character" w:styleId="FootnoteReference">
    <w:name w:val="footnote reference"/>
    <w:rsid w:val="00467D9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67D9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67D92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467D92"/>
    <w:rPr>
      <w:b/>
    </w:rPr>
  </w:style>
  <w:style w:type="paragraph" w:customStyle="1" w:styleId="TAC">
    <w:name w:val="TAC"/>
    <w:basedOn w:val="TAL"/>
    <w:link w:val="TACChar"/>
    <w:qFormat/>
    <w:rsid w:val="00467D92"/>
    <w:pPr>
      <w:jc w:val="center"/>
    </w:pPr>
  </w:style>
  <w:style w:type="paragraph" w:customStyle="1" w:styleId="TF">
    <w:name w:val="TF"/>
    <w:basedOn w:val="TH"/>
    <w:rsid w:val="00467D92"/>
    <w:pPr>
      <w:keepNext w:val="0"/>
      <w:spacing w:before="0" w:after="240"/>
    </w:pPr>
  </w:style>
  <w:style w:type="paragraph" w:customStyle="1" w:styleId="NO">
    <w:name w:val="NO"/>
    <w:basedOn w:val="Normal"/>
    <w:rsid w:val="00467D92"/>
    <w:pPr>
      <w:keepLines/>
      <w:ind w:left="1135" w:hanging="851"/>
    </w:pPr>
  </w:style>
  <w:style w:type="paragraph" w:styleId="TOC9">
    <w:name w:val="toc 9"/>
    <w:basedOn w:val="TOC8"/>
    <w:semiHidden/>
    <w:rsid w:val="00467D92"/>
    <w:pPr>
      <w:ind w:left="1418" w:hanging="1418"/>
    </w:pPr>
  </w:style>
  <w:style w:type="paragraph" w:customStyle="1" w:styleId="EX">
    <w:name w:val="EX"/>
    <w:basedOn w:val="Normal"/>
    <w:rsid w:val="00467D92"/>
    <w:pPr>
      <w:keepLines/>
      <w:ind w:left="1702" w:hanging="1418"/>
    </w:pPr>
  </w:style>
  <w:style w:type="paragraph" w:customStyle="1" w:styleId="FP">
    <w:name w:val="FP"/>
    <w:basedOn w:val="Normal"/>
    <w:rsid w:val="00467D92"/>
    <w:pPr>
      <w:spacing w:after="0"/>
    </w:pPr>
  </w:style>
  <w:style w:type="paragraph" w:customStyle="1" w:styleId="LD">
    <w:name w:val="LD"/>
    <w:rsid w:val="00467D9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467D92"/>
    <w:pPr>
      <w:spacing w:after="0"/>
    </w:pPr>
  </w:style>
  <w:style w:type="paragraph" w:customStyle="1" w:styleId="EW">
    <w:name w:val="EW"/>
    <w:basedOn w:val="EX"/>
    <w:rsid w:val="00467D92"/>
    <w:pPr>
      <w:spacing w:after="0"/>
    </w:pPr>
  </w:style>
  <w:style w:type="paragraph" w:styleId="TOC6">
    <w:name w:val="toc 6"/>
    <w:basedOn w:val="TOC5"/>
    <w:next w:val="Normal"/>
    <w:semiHidden/>
    <w:rsid w:val="00467D92"/>
    <w:pPr>
      <w:ind w:left="1985" w:hanging="1985"/>
    </w:pPr>
  </w:style>
  <w:style w:type="paragraph" w:styleId="TOC7">
    <w:name w:val="toc 7"/>
    <w:basedOn w:val="TOC6"/>
    <w:next w:val="Normal"/>
    <w:semiHidden/>
    <w:rsid w:val="00467D92"/>
    <w:pPr>
      <w:ind w:left="2268" w:hanging="2268"/>
    </w:pPr>
  </w:style>
  <w:style w:type="paragraph" w:styleId="ListBullet2">
    <w:name w:val="List Bullet 2"/>
    <w:basedOn w:val="ListBullet"/>
    <w:rsid w:val="00467D92"/>
    <w:pPr>
      <w:ind w:left="851"/>
    </w:pPr>
  </w:style>
  <w:style w:type="paragraph" w:styleId="ListBullet3">
    <w:name w:val="List Bullet 3"/>
    <w:basedOn w:val="ListBullet2"/>
    <w:rsid w:val="00467D92"/>
    <w:pPr>
      <w:ind w:left="1135"/>
    </w:pPr>
  </w:style>
  <w:style w:type="paragraph" w:styleId="ListNumber">
    <w:name w:val="List Number"/>
    <w:basedOn w:val="List"/>
    <w:rsid w:val="00467D92"/>
  </w:style>
  <w:style w:type="paragraph" w:customStyle="1" w:styleId="EQ">
    <w:name w:val="EQ"/>
    <w:basedOn w:val="Normal"/>
    <w:next w:val="Normal"/>
    <w:uiPriority w:val="99"/>
    <w:qFormat/>
    <w:rsid w:val="00467D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67D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7D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67D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467D92"/>
    <w:pPr>
      <w:jc w:val="right"/>
    </w:pPr>
  </w:style>
  <w:style w:type="paragraph" w:customStyle="1" w:styleId="H6">
    <w:name w:val="H6"/>
    <w:basedOn w:val="Heading5"/>
    <w:next w:val="Normal"/>
    <w:rsid w:val="00467D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7D92"/>
    <w:pPr>
      <w:ind w:left="851" w:hanging="851"/>
    </w:pPr>
  </w:style>
  <w:style w:type="paragraph" w:customStyle="1" w:styleId="TAL">
    <w:name w:val="TAL"/>
    <w:basedOn w:val="Normal"/>
    <w:link w:val="TALCar"/>
    <w:qFormat/>
    <w:rsid w:val="00467D9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67D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40"/>
      <w:szCs w:val="20"/>
    </w:rPr>
  </w:style>
  <w:style w:type="paragraph" w:customStyle="1" w:styleId="ZB">
    <w:name w:val="ZB"/>
    <w:rsid w:val="00467D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sz w:val="20"/>
      <w:szCs w:val="20"/>
    </w:rPr>
  </w:style>
  <w:style w:type="paragraph" w:customStyle="1" w:styleId="ZD">
    <w:name w:val="ZD"/>
    <w:rsid w:val="00467D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32"/>
      <w:szCs w:val="20"/>
    </w:rPr>
  </w:style>
  <w:style w:type="paragraph" w:customStyle="1" w:styleId="ZU">
    <w:name w:val="ZU"/>
    <w:rsid w:val="00467D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ZV">
    <w:name w:val="ZV"/>
    <w:basedOn w:val="ZU"/>
    <w:rsid w:val="00467D92"/>
    <w:pPr>
      <w:framePr w:wrap="notBeside" w:y="16161"/>
    </w:pPr>
  </w:style>
  <w:style w:type="character" w:customStyle="1" w:styleId="ZGSM">
    <w:name w:val="ZGSM"/>
    <w:rsid w:val="00467D92"/>
  </w:style>
  <w:style w:type="paragraph" w:styleId="List2">
    <w:name w:val="List 2"/>
    <w:basedOn w:val="List"/>
    <w:rsid w:val="00467D92"/>
    <w:pPr>
      <w:ind w:left="851"/>
    </w:pPr>
  </w:style>
  <w:style w:type="paragraph" w:customStyle="1" w:styleId="ZG">
    <w:name w:val="ZG"/>
    <w:rsid w:val="00467D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styleId="List3">
    <w:name w:val="List 3"/>
    <w:basedOn w:val="List2"/>
    <w:rsid w:val="00467D92"/>
    <w:pPr>
      <w:ind w:left="1135"/>
    </w:pPr>
  </w:style>
  <w:style w:type="paragraph" w:styleId="List4">
    <w:name w:val="List 4"/>
    <w:basedOn w:val="List3"/>
    <w:rsid w:val="00467D92"/>
    <w:pPr>
      <w:ind w:left="1418"/>
    </w:pPr>
  </w:style>
  <w:style w:type="paragraph" w:styleId="List5">
    <w:name w:val="List 5"/>
    <w:basedOn w:val="List4"/>
    <w:rsid w:val="00467D92"/>
    <w:pPr>
      <w:ind w:left="1702"/>
    </w:pPr>
  </w:style>
  <w:style w:type="paragraph" w:customStyle="1" w:styleId="EditorsNote">
    <w:name w:val="Editor's Note"/>
    <w:basedOn w:val="NO"/>
    <w:rsid w:val="00467D92"/>
    <w:rPr>
      <w:color w:val="FF0000"/>
    </w:rPr>
  </w:style>
  <w:style w:type="paragraph" w:styleId="List">
    <w:name w:val="List"/>
    <w:basedOn w:val="Normal"/>
    <w:rsid w:val="00467D92"/>
    <w:pPr>
      <w:ind w:left="568" w:hanging="284"/>
    </w:pPr>
  </w:style>
  <w:style w:type="paragraph" w:styleId="ListBullet">
    <w:name w:val="List Bullet"/>
    <w:basedOn w:val="List"/>
    <w:rsid w:val="00467D92"/>
  </w:style>
  <w:style w:type="paragraph" w:styleId="ListBullet4">
    <w:name w:val="List Bullet 4"/>
    <w:basedOn w:val="ListBullet3"/>
    <w:rsid w:val="00467D92"/>
    <w:pPr>
      <w:ind w:left="1418"/>
    </w:pPr>
  </w:style>
  <w:style w:type="paragraph" w:styleId="ListBullet5">
    <w:name w:val="List Bullet 5"/>
    <w:basedOn w:val="ListBullet4"/>
    <w:rsid w:val="00467D92"/>
    <w:pPr>
      <w:ind w:left="1702"/>
    </w:pPr>
  </w:style>
  <w:style w:type="paragraph" w:customStyle="1" w:styleId="B1">
    <w:name w:val="B1"/>
    <w:basedOn w:val="List"/>
    <w:link w:val="B1Char1"/>
    <w:qFormat/>
    <w:rsid w:val="00467D92"/>
  </w:style>
  <w:style w:type="paragraph" w:customStyle="1" w:styleId="B2">
    <w:name w:val="B2"/>
    <w:basedOn w:val="List2"/>
    <w:link w:val="B2Char"/>
    <w:qFormat/>
    <w:rsid w:val="00467D92"/>
  </w:style>
  <w:style w:type="paragraph" w:customStyle="1" w:styleId="B3">
    <w:name w:val="B3"/>
    <w:basedOn w:val="List3"/>
    <w:link w:val="B3Char"/>
    <w:qFormat/>
    <w:rsid w:val="00467D92"/>
  </w:style>
  <w:style w:type="paragraph" w:customStyle="1" w:styleId="B4">
    <w:name w:val="B4"/>
    <w:basedOn w:val="List4"/>
    <w:rsid w:val="00467D92"/>
  </w:style>
  <w:style w:type="paragraph" w:customStyle="1" w:styleId="B5">
    <w:name w:val="B5"/>
    <w:basedOn w:val="List5"/>
    <w:rsid w:val="00467D92"/>
  </w:style>
  <w:style w:type="paragraph" w:styleId="Footer">
    <w:name w:val="footer"/>
    <w:basedOn w:val="Header"/>
    <w:link w:val="FooterChar"/>
    <w:uiPriority w:val="99"/>
    <w:rsid w:val="00467D9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67D9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customStyle="1" w:styleId="ZTD">
    <w:name w:val="ZTD"/>
    <w:basedOn w:val="ZB"/>
    <w:rsid w:val="00467D9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67D92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467D92"/>
    <w:rPr>
      <w:i/>
    </w:rPr>
  </w:style>
  <w:style w:type="character" w:customStyle="1" w:styleId="BodyText3Char">
    <w:name w:val="Body Text 3 Char"/>
    <w:basedOn w:val="DefaultParagraphFont"/>
    <w:link w:val="BodyText3"/>
    <w:rsid w:val="00467D92"/>
    <w:rPr>
      <w:rFonts w:ascii="Times New Roman" w:eastAsia="SimSun" w:hAnsi="Times New Roman" w:cs="Times New Roman"/>
      <w:i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467D92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467D92"/>
    <w:rPr>
      <w:rFonts w:ascii="Tahoma" w:eastAsia="SimSun" w:hAnsi="Tahoma" w:cs="Times New Roman"/>
      <w:sz w:val="20"/>
      <w:szCs w:val="20"/>
      <w:shd w:val="clear" w:color="auto" w:fill="000080"/>
      <w:lang w:val="en-GB"/>
    </w:rPr>
  </w:style>
  <w:style w:type="paragraph" w:customStyle="1" w:styleId="Bulletedo1">
    <w:name w:val="Bulleted o 1"/>
    <w:basedOn w:val="Normal"/>
    <w:rsid w:val="00467D92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rsid w:val="00467D92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467D92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467D92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467D92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467D92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467D9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67D9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rsid w:val="00467D92"/>
    <w:pPr>
      <w:spacing w:after="120"/>
      <w:jc w:val="both"/>
    </w:pPr>
    <w:rPr>
      <w:rFonts w:ascii="Times" w:hAnsi="Times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467D92"/>
    <w:rPr>
      <w:rFonts w:ascii="Times" w:eastAsia="SimSun" w:hAnsi="Times" w:cs="Times New Roman"/>
      <w:sz w:val="20"/>
      <w:szCs w:val="24"/>
    </w:rPr>
  </w:style>
  <w:style w:type="paragraph" w:styleId="BodyText2">
    <w:name w:val="Body Text 2"/>
    <w:basedOn w:val="Normal"/>
    <w:link w:val="BodyText2Char"/>
    <w:rsid w:val="00467D9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467D92"/>
    <w:rPr>
      <w:rFonts w:ascii="Arial" w:eastAsia="SimSun" w:hAnsi="Arial" w:cs="Times New Roman"/>
      <w:szCs w:val="20"/>
      <w:lang w:val="en-GB"/>
    </w:rPr>
  </w:style>
  <w:style w:type="paragraph" w:customStyle="1" w:styleId="body">
    <w:name w:val="body"/>
    <w:basedOn w:val="Normal"/>
    <w:rsid w:val="00467D9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467D92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67D92"/>
  </w:style>
  <w:style w:type="character" w:styleId="CommentReference">
    <w:name w:val="annotation reference"/>
    <w:qFormat/>
    <w:rsid w:val="00467D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7D9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467D92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67D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7D92"/>
    <w:rPr>
      <w:rFonts w:ascii="Times New Roman" w:eastAsia="SimSun" w:hAnsi="Times New Roman" w:cs="Times New Roman"/>
      <w:b/>
      <w:bCs/>
      <w:sz w:val="20"/>
      <w:szCs w:val="20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467D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67D92"/>
    <w:rPr>
      <w:rFonts w:ascii="Tahoma" w:eastAsia="SimSun" w:hAnsi="Tahoma" w:cs="Tahoma"/>
      <w:sz w:val="16"/>
      <w:szCs w:val="16"/>
      <w:lang w:val="en-GB"/>
    </w:rPr>
  </w:style>
  <w:style w:type="paragraph" w:customStyle="1" w:styleId="CRCoverPage">
    <w:name w:val="CR Cover Page"/>
    <w:rsid w:val="00467D9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1">
    <w:name w:val="Heading 1 Char1"/>
    <w:link w:val="Heading1"/>
    <w:rsid w:val="00467D92"/>
    <w:rPr>
      <w:rFonts w:ascii="Arial" w:eastAsia="SimSun" w:hAnsi="Arial" w:cs="Times New Roman"/>
      <w:sz w:val="36"/>
      <w:szCs w:val="20"/>
      <w:lang w:val="en-GB"/>
    </w:rPr>
  </w:style>
  <w:style w:type="character" w:customStyle="1" w:styleId="CharChar3">
    <w:name w:val="Char Char3"/>
    <w:rsid w:val="00467D92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467D92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467D92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467D92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467D92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7D9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467D92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467D92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rsid w:val="00467D92"/>
    <w:rPr>
      <w:rFonts w:ascii="Cambria" w:eastAsia="Times New Roman" w:hAnsi="Cambria" w:cs="Times New Roman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467D9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467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PlaceholderText">
    <w:name w:val="Placeholder Text"/>
    <w:uiPriority w:val="99"/>
    <w:semiHidden/>
    <w:rsid w:val="00467D92"/>
    <w:rPr>
      <w:color w:val="808080"/>
    </w:rPr>
  </w:style>
  <w:style w:type="character" w:styleId="Hyperlink">
    <w:name w:val="Hyperlink"/>
    <w:uiPriority w:val="99"/>
    <w:qFormat/>
    <w:rsid w:val="00467D92"/>
    <w:rPr>
      <w:color w:val="0000FF"/>
      <w:u w:val="single"/>
    </w:rPr>
  </w:style>
  <w:style w:type="character" w:styleId="FollowedHyperlink">
    <w:name w:val="FollowedHyperlink"/>
    <w:rsid w:val="00467D92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467D92"/>
    <w:pPr>
      <w:spacing w:after="0" w:line="240" w:lineRule="auto"/>
    </w:pPr>
    <w:rPr>
      <w:rFonts w:ascii="CG Times (WN)" w:eastAsia="SimSun" w:hAnsi="CG Times (WN)" w:cs="Times New Roman"/>
      <w:color w:val="FFFFFF"/>
      <w:sz w:val="20"/>
      <w:szCs w:val="20"/>
      <w:lang w:eastAsia="zh-CN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a1">
    <w:name w:val="样式 页眉"/>
    <w:basedOn w:val="Header"/>
    <w:link w:val="Char"/>
    <w:rsid w:val="00467D92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467D92"/>
    <w:rPr>
      <w:rFonts w:ascii="Arial" w:eastAsia="Arial" w:hAnsi="Arial" w:cs="Times New Roman"/>
      <w:b/>
      <w:bCs/>
      <w:noProof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467D92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467D92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467D92"/>
    <w:rPr>
      <w:rFonts w:ascii="Times New Roman" w:eastAsia="Times New Roman" w:hAnsi="Times New Roman" w:cs="Times New Roman"/>
      <w:sz w:val="20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467D92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467D9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PLChar">
    <w:name w:val="PL Char"/>
    <w:link w:val="PL"/>
    <w:qFormat/>
    <w:rsid w:val="00467D92"/>
    <w:rPr>
      <w:rFonts w:ascii="Courier New" w:eastAsia="SimSun" w:hAnsi="Courier New" w:cs="Times New Roman"/>
      <w:noProof/>
      <w:sz w:val="16"/>
      <w:szCs w:val="20"/>
    </w:rPr>
  </w:style>
  <w:style w:type="paragraph" w:customStyle="1" w:styleId="equation0">
    <w:name w:val="equation"/>
    <w:basedOn w:val="Normal"/>
    <w:uiPriority w:val="99"/>
    <w:rsid w:val="00467D92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467D92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467D92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16"/>
      <w:szCs w:val="16"/>
    </w:rPr>
  </w:style>
  <w:style w:type="character" w:customStyle="1" w:styleId="TALCar">
    <w:name w:val="TAL Car"/>
    <w:link w:val="TAL"/>
    <w:qFormat/>
    <w:rsid w:val="00467D92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467D9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B1Char1">
    <w:name w:val="B1 Char1"/>
    <w:link w:val="B1"/>
    <w:rsid w:val="00467D9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rmalsmallspacingBold">
    <w:name w:val="Normal + small spacing + Bold"/>
    <w:basedOn w:val="Normal"/>
    <w:rsid w:val="00467D92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467D92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a0">
    <w:name w:val="表格题注"/>
    <w:next w:val="Normal"/>
    <w:rsid w:val="00467D92"/>
    <w:pPr>
      <w:keepLines/>
      <w:numPr>
        <w:ilvl w:val="8"/>
        <w:numId w:val="3"/>
      </w:numPr>
      <w:tabs>
        <w:tab w:val="num" w:pos="360"/>
      </w:tabs>
      <w:spacing w:beforeLines="100" w:after="0" w:line="240" w:lineRule="auto"/>
      <w:ind w:left="1089" w:hanging="369"/>
      <w:jc w:val="center"/>
    </w:pPr>
    <w:rPr>
      <w:rFonts w:ascii="Arial" w:eastAsiaTheme="minorEastAsia" w:hAnsi="Arial" w:cs="Times New Roman"/>
      <w:sz w:val="18"/>
      <w:szCs w:val="18"/>
      <w:lang w:eastAsia="zh-CN"/>
    </w:rPr>
  </w:style>
  <w:style w:type="paragraph" w:customStyle="1" w:styleId="a">
    <w:name w:val="插图题注"/>
    <w:next w:val="Normal"/>
    <w:rsid w:val="00467D92"/>
    <w:pPr>
      <w:numPr>
        <w:ilvl w:val="7"/>
        <w:numId w:val="3"/>
      </w:numPr>
      <w:spacing w:afterLines="100" w:after="0" w:line="240" w:lineRule="auto"/>
      <w:ind w:left="1089" w:hanging="369"/>
      <w:jc w:val="center"/>
    </w:pPr>
    <w:rPr>
      <w:rFonts w:ascii="Arial" w:eastAsiaTheme="minorEastAsia" w:hAnsi="Arial" w:cs="Times New Roman"/>
      <w:sz w:val="18"/>
      <w:szCs w:val="18"/>
      <w:lang w:eastAsia="zh-CN"/>
    </w:rPr>
  </w:style>
  <w:style w:type="paragraph" w:customStyle="1" w:styleId="Pa4">
    <w:name w:val="Pa4"/>
    <w:basedOn w:val="Normal"/>
    <w:next w:val="Normal"/>
    <w:uiPriority w:val="99"/>
    <w:rsid w:val="00467D92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67D92"/>
    <w:pPr>
      <w:spacing w:after="0" w:line="240" w:lineRule="auto"/>
    </w:pPr>
    <w:rPr>
      <w:rFonts w:ascii="CG Times (WN)" w:eastAsia="SimSun" w:hAnsi="CG Times (WN)" w:cs="Times New Roman"/>
      <w:color w:val="2E74B5" w:themeColor="accent5" w:themeShade="BF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467D9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467D92"/>
    <w:rPr>
      <w:rFonts w:ascii="Times" w:eastAsia="Batang" w:hAnsi="Times" w:cs="Times New Roman"/>
      <w:sz w:val="20"/>
      <w:szCs w:val="20"/>
    </w:rPr>
  </w:style>
  <w:style w:type="table" w:styleId="ListTable3-Accent5">
    <w:name w:val="List Table 3 Accent 5"/>
    <w:basedOn w:val="TableNormal"/>
    <w:uiPriority w:val="48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467D92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467D92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1">
    <w:name w:val="bullet1"/>
    <w:basedOn w:val="text"/>
    <w:link w:val="bullet1Char"/>
    <w:qFormat/>
    <w:rsid w:val="00467D92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467D92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bullet2">
    <w:name w:val="bullet2"/>
    <w:basedOn w:val="text"/>
    <w:link w:val="bullet2Char"/>
    <w:uiPriority w:val="99"/>
    <w:qFormat/>
    <w:rsid w:val="00467D92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qFormat/>
    <w:rsid w:val="00467D92"/>
    <w:rPr>
      <w:rFonts w:ascii="Calibri" w:eastAsia="SimSun" w:hAnsi="Calibri" w:cs="Times New Roman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uiPriority w:val="99"/>
    <w:qFormat/>
    <w:rsid w:val="00467D92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467D92"/>
    <w:rPr>
      <w:rFonts w:ascii="Times" w:eastAsia="SimSun" w:hAnsi="Times" w:cs="Times New Roman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uiPriority w:val="99"/>
    <w:qFormat/>
    <w:rsid w:val="00467D92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467D92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467D9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67D92"/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67D92"/>
    <w:rPr>
      <w:rFonts w:ascii="Calibri" w:eastAsia="Calibri" w:hAnsi="Calibri" w:cs="Times New Roman"/>
    </w:rPr>
  </w:style>
  <w:style w:type="character" w:customStyle="1" w:styleId="TACChar">
    <w:name w:val="TAC Char"/>
    <w:link w:val="TAC"/>
    <w:qFormat/>
    <w:locked/>
    <w:rsid w:val="00467D92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467D92"/>
    <w:rPr>
      <w:rFonts w:ascii="Arial" w:eastAsia="SimSun" w:hAnsi="Arial" w:cs="Times New Roman"/>
      <w:b/>
      <w:sz w:val="18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67D92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67D92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467D92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467D92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NoSpacing">
    <w:name w:val="No Spacing"/>
    <w:uiPriority w:val="1"/>
    <w:qFormat/>
    <w:rsid w:val="00467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qFormat/>
    <w:rsid w:val="00467D92"/>
    <w:rPr>
      <w:lang w:eastAsia="en-US"/>
    </w:rPr>
  </w:style>
  <w:style w:type="character" w:customStyle="1" w:styleId="B2Char">
    <w:name w:val="B2 Char"/>
    <w:link w:val="B2"/>
    <w:qFormat/>
    <w:rsid w:val="00467D9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uiPriority w:val="99"/>
    <w:qFormat/>
    <w:rsid w:val="00467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67D92"/>
  </w:style>
  <w:style w:type="character" w:customStyle="1" w:styleId="eop">
    <w:name w:val="eop"/>
    <w:basedOn w:val="DefaultParagraphFont"/>
    <w:rsid w:val="00467D92"/>
  </w:style>
  <w:style w:type="character" w:customStyle="1" w:styleId="spellingerror">
    <w:name w:val="spellingerror"/>
    <w:basedOn w:val="DefaultParagraphFont"/>
    <w:rsid w:val="00467D92"/>
  </w:style>
  <w:style w:type="paragraph" w:customStyle="1" w:styleId="0Maintext">
    <w:name w:val="0 Main text"/>
    <w:basedOn w:val="Normal"/>
    <w:link w:val="0MaintextChar"/>
    <w:qFormat/>
    <w:rsid w:val="00467D9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467D92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uiPriority w:val="22"/>
    <w:qFormat/>
    <w:rsid w:val="00467D92"/>
    <w:rPr>
      <w:b/>
      <w:bCs/>
    </w:rPr>
  </w:style>
  <w:style w:type="paragraph" w:customStyle="1" w:styleId="berschrift1H1">
    <w:name w:val="Überschrift 1.H1"/>
    <w:basedOn w:val="Normal"/>
    <w:rsid w:val="00467D92"/>
    <w:pPr>
      <w:numPr>
        <w:numId w:val="10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46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37F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StyleBulletedSymbolsymbolLeft025Hanging02521">
    <w:name w:val="Style Bulleted Symbol (symbol) Left:  0.25&quot; Hanging:  0.25&quot;21"/>
    <w:basedOn w:val="NoList"/>
    <w:rsid w:val="00EF1515"/>
  </w:style>
  <w:style w:type="character" w:customStyle="1" w:styleId="B3Char">
    <w:name w:val="B3 Char"/>
    <w:link w:val="B3"/>
    <w:qFormat/>
    <w:rsid w:val="009F782C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7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F8955-1EE6-4A12-94DB-D275E6C65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3070</TotalTime>
  <Pages>5</Pages>
  <Words>1752</Words>
  <Characters>9989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/>
  <dc:description/>
  <cp:lastModifiedBy>Afshin Haghighat</cp:lastModifiedBy>
  <cp:revision>523</cp:revision>
  <dcterms:created xsi:type="dcterms:W3CDTF">2023-04-28T19:04:00Z</dcterms:created>
  <dcterms:modified xsi:type="dcterms:W3CDTF">2023-09-29T12:17:00Z</dcterms:modified>
</cp:coreProperties>
</file>